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386DD" w14:textId="53FEF10B" w:rsidR="008A5E9A" w:rsidRDefault="00247095" w:rsidP="00E8258F">
      <w:pPr>
        <w:keepLines/>
        <w:widowControl w:val="0"/>
        <w:autoSpaceDE w:val="0"/>
        <w:autoSpaceDN w:val="0"/>
        <w:adjustRightInd w:val="0"/>
        <w:spacing w:before="120" w:after="0" w:line="240" w:lineRule="auto"/>
        <w:rPr>
          <w:rFonts w:ascii="Tahoma" w:hAnsi="Tahoma" w:cs="Tahoma"/>
          <w:bCs/>
          <w:sz w:val="20"/>
          <w:szCs w:val="20"/>
        </w:rPr>
      </w:pPr>
      <w:r>
        <w:rPr>
          <w:rFonts w:ascii="Tahoma" w:hAnsi="Tahoma" w:cs="Tahoma"/>
          <w:bCs/>
          <w:sz w:val="20"/>
          <w:szCs w:val="20"/>
        </w:rPr>
        <w:t>Příloha č. 2</w:t>
      </w:r>
      <w:r w:rsidR="00E8258F" w:rsidRPr="00E8258F">
        <w:rPr>
          <w:rFonts w:ascii="Tahoma" w:hAnsi="Tahoma" w:cs="Tahoma"/>
          <w:bCs/>
          <w:sz w:val="20"/>
          <w:szCs w:val="20"/>
        </w:rPr>
        <w:t xml:space="preserve"> – Obchodní podmínky</w:t>
      </w:r>
      <w:r w:rsidR="00A0285E">
        <w:rPr>
          <w:rFonts w:ascii="Tahoma" w:hAnsi="Tahoma" w:cs="Tahoma"/>
          <w:bCs/>
          <w:sz w:val="20"/>
          <w:szCs w:val="20"/>
        </w:rPr>
        <w:t xml:space="preserve"> </w:t>
      </w:r>
    </w:p>
    <w:p w14:paraId="40637076" w14:textId="77777777" w:rsidR="004401EA" w:rsidRPr="00E8258F" w:rsidRDefault="004401EA" w:rsidP="00E8258F">
      <w:pPr>
        <w:keepLines/>
        <w:widowControl w:val="0"/>
        <w:autoSpaceDE w:val="0"/>
        <w:autoSpaceDN w:val="0"/>
        <w:adjustRightInd w:val="0"/>
        <w:spacing w:before="120" w:after="0" w:line="240" w:lineRule="auto"/>
        <w:rPr>
          <w:rFonts w:ascii="Tahoma" w:hAnsi="Tahoma" w:cs="Tahoma"/>
          <w:bCs/>
          <w:sz w:val="20"/>
          <w:szCs w:val="20"/>
        </w:rPr>
      </w:pPr>
    </w:p>
    <w:p w14:paraId="592F7447" w14:textId="77777777" w:rsidR="00A132AB" w:rsidRPr="00E8258F" w:rsidRDefault="008A5E9A" w:rsidP="00645E59">
      <w:pPr>
        <w:keepLines/>
        <w:widowControl w:val="0"/>
        <w:autoSpaceDE w:val="0"/>
        <w:autoSpaceDN w:val="0"/>
        <w:adjustRightInd w:val="0"/>
        <w:spacing w:after="0" w:line="240" w:lineRule="auto"/>
        <w:jc w:val="center"/>
        <w:rPr>
          <w:rFonts w:ascii="Tahoma" w:hAnsi="Tahoma" w:cs="Tahoma"/>
          <w:b/>
          <w:bCs/>
          <w:sz w:val="24"/>
          <w:szCs w:val="20"/>
        </w:rPr>
      </w:pPr>
      <w:r w:rsidRPr="00E8258F">
        <w:rPr>
          <w:rFonts w:ascii="Tahoma" w:hAnsi="Tahoma" w:cs="Tahoma"/>
          <w:b/>
          <w:bCs/>
          <w:sz w:val="24"/>
          <w:szCs w:val="20"/>
        </w:rPr>
        <w:t>K</w:t>
      </w:r>
      <w:r w:rsidR="00280A27" w:rsidRPr="00E8258F">
        <w:rPr>
          <w:rFonts w:ascii="Tahoma" w:hAnsi="Tahoma" w:cs="Tahoma"/>
          <w:b/>
          <w:bCs/>
          <w:sz w:val="24"/>
          <w:szCs w:val="20"/>
        </w:rPr>
        <w:t> </w:t>
      </w:r>
      <w:r w:rsidRPr="00E8258F">
        <w:rPr>
          <w:rFonts w:ascii="Tahoma" w:hAnsi="Tahoma" w:cs="Tahoma"/>
          <w:b/>
          <w:bCs/>
          <w:sz w:val="24"/>
          <w:szCs w:val="20"/>
        </w:rPr>
        <w:t>U</w:t>
      </w:r>
      <w:r w:rsidR="00280A27" w:rsidRPr="00E8258F">
        <w:rPr>
          <w:rFonts w:ascii="Tahoma" w:hAnsi="Tahoma" w:cs="Tahoma"/>
          <w:b/>
          <w:bCs/>
          <w:sz w:val="24"/>
          <w:szCs w:val="20"/>
        </w:rPr>
        <w:t xml:space="preserve"> </w:t>
      </w:r>
      <w:r w:rsidRPr="00E8258F">
        <w:rPr>
          <w:rFonts w:ascii="Tahoma" w:hAnsi="Tahoma" w:cs="Tahoma"/>
          <w:b/>
          <w:bCs/>
          <w:sz w:val="24"/>
          <w:szCs w:val="20"/>
        </w:rPr>
        <w:t>P</w:t>
      </w:r>
      <w:r w:rsidR="00280A27" w:rsidRPr="00E8258F">
        <w:rPr>
          <w:rFonts w:ascii="Tahoma" w:hAnsi="Tahoma" w:cs="Tahoma"/>
          <w:b/>
          <w:bCs/>
          <w:sz w:val="24"/>
          <w:szCs w:val="20"/>
        </w:rPr>
        <w:t xml:space="preserve"> </w:t>
      </w:r>
      <w:r w:rsidRPr="00E8258F">
        <w:rPr>
          <w:rFonts w:ascii="Tahoma" w:hAnsi="Tahoma" w:cs="Tahoma"/>
          <w:b/>
          <w:bCs/>
          <w:sz w:val="24"/>
          <w:szCs w:val="20"/>
        </w:rPr>
        <w:t>N</w:t>
      </w:r>
      <w:r w:rsidR="00280A27" w:rsidRPr="00E8258F">
        <w:rPr>
          <w:rFonts w:ascii="Tahoma" w:hAnsi="Tahoma" w:cs="Tahoma"/>
          <w:b/>
          <w:bCs/>
          <w:sz w:val="24"/>
          <w:szCs w:val="20"/>
        </w:rPr>
        <w:t xml:space="preserve"> </w:t>
      </w:r>
      <w:r w:rsidRPr="00E8258F">
        <w:rPr>
          <w:rFonts w:ascii="Tahoma" w:hAnsi="Tahoma" w:cs="Tahoma"/>
          <w:b/>
          <w:bCs/>
          <w:sz w:val="24"/>
          <w:szCs w:val="20"/>
        </w:rPr>
        <w:t>Í</w:t>
      </w:r>
      <w:r w:rsidR="00280A27" w:rsidRPr="00E8258F">
        <w:rPr>
          <w:rFonts w:ascii="Tahoma" w:hAnsi="Tahoma" w:cs="Tahoma"/>
          <w:b/>
          <w:bCs/>
          <w:sz w:val="24"/>
          <w:szCs w:val="20"/>
        </w:rPr>
        <w:t xml:space="preserve"> </w:t>
      </w:r>
      <w:r w:rsidRPr="00E8258F">
        <w:rPr>
          <w:rFonts w:ascii="Tahoma" w:hAnsi="Tahoma" w:cs="Tahoma"/>
          <w:b/>
          <w:bCs/>
          <w:sz w:val="24"/>
          <w:szCs w:val="20"/>
        </w:rPr>
        <w:t xml:space="preserve"> </w:t>
      </w:r>
      <w:r w:rsidR="00280A27" w:rsidRPr="00E8258F">
        <w:rPr>
          <w:rFonts w:ascii="Tahoma" w:hAnsi="Tahoma" w:cs="Tahoma"/>
          <w:b/>
          <w:bCs/>
          <w:sz w:val="24"/>
          <w:szCs w:val="20"/>
        </w:rPr>
        <w:t xml:space="preserve"> </w:t>
      </w:r>
      <w:r w:rsidRPr="00E8258F">
        <w:rPr>
          <w:rFonts w:ascii="Tahoma" w:hAnsi="Tahoma" w:cs="Tahoma"/>
          <w:b/>
          <w:bCs/>
          <w:sz w:val="24"/>
          <w:szCs w:val="20"/>
        </w:rPr>
        <w:t>S</w:t>
      </w:r>
      <w:r w:rsidR="00280A27" w:rsidRPr="00E8258F">
        <w:rPr>
          <w:rFonts w:ascii="Tahoma" w:hAnsi="Tahoma" w:cs="Tahoma"/>
          <w:b/>
          <w:bCs/>
          <w:sz w:val="24"/>
          <w:szCs w:val="20"/>
        </w:rPr>
        <w:t> </w:t>
      </w:r>
      <w:r w:rsidRPr="00E8258F">
        <w:rPr>
          <w:rFonts w:ascii="Tahoma" w:hAnsi="Tahoma" w:cs="Tahoma"/>
          <w:b/>
          <w:bCs/>
          <w:sz w:val="24"/>
          <w:szCs w:val="20"/>
        </w:rPr>
        <w:t>M</w:t>
      </w:r>
      <w:r w:rsidR="00280A27" w:rsidRPr="00E8258F">
        <w:rPr>
          <w:rFonts w:ascii="Tahoma" w:hAnsi="Tahoma" w:cs="Tahoma"/>
          <w:b/>
          <w:bCs/>
          <w:sz w:val="24"/>
          <w:szCs w:val="20"/>
        </w:rPr>
        <w:t xml:space="preserve"> </w:t>
      </w:r>
      <w:r w:rsidRPr="00E8258F">
        <w:rPr>
          <w:rFonts w:ascii="Tahoma" w:hAnsi="Tahoma" w:cs="Tahoma"/>
          <w:b/>
          <w:bCs/>
          <w:sz w:val="24"/>
          <w:szCs w:val="20"/>
        </w:rPr>
        <w:t>L</w:t>
      </w:r>
      <w:r w:rsidR="00280A27" w:rsidRPr="00E8258F">
        <w:rPr>
          <w:rFonts w:ascii="Tahoma" w:hAnsi="Tahoma" w:cs="Tahoma"/>
          <w:b/>
          <w:bCs/>
          <w:sz w:val="24"/>
          <w:szCs w:val="20"/>
        </w:rPr>
        <w:t xml:space="preserve"> </w:t>
      </w:r>
      <w:r w:rsidRPr="00E8258F">
        <w:rPr>
          <w:rFonts w:ascii="Tahoma" w:hAnsi="Tahoma" w:cs="Tahoma"/>
          <w:b/>
          <w:bCs/>
          <w:sz w:val="24"/>
          <w:szCs w:val="20"/>
        </w:rPr>
        <w:t>O</w:t>
      </w:r>
      <w:r w:rsidR="00280A27" w:rsidRPr="00E8258F">
        <w:rPr>
          <w:rFonts w:ascii="Tahoma" w:hAnsi="Tahoma" w:cs="Tahoma"/>
          <w:b/>
          <w:bCs/>
          <w:sz w:val="24"/>
          <w:szCs w:val="20"/>
        </w:rPr>
        <w:t xml:space="preserve"> </w:t>
      </w:r>
      <w:r w:rsidRPr="00E8258F">
        <w:rPr>
          <w:rFonts w:ascii="Tahoma" w:hAnsi="Tahoma" w:cs="Tahoma"/>
          <w:b/>
          <w:bCs/>
          <w:sz w:val="24"/>
          <w:szCs w:val="20"/>
        </w:rPr>
        <w:t>U</w:t>
      </w:r>
      <w:r w:rsidR="00280A27" w:rsidRPr="00E8258F">
        <w:rPr>
          <w:rFonts w:ascii="Tahoma" w:hAnsi="Tahoma" w:cs="Tahoma"/>
          <w:b/>
          <w:bCs/>
          <w:sz w:val="24"/>
          <w:szCs w:val="20"/>
        </w:rPr>
        <w:t xml:space="preserve"> </w:t>
      </w:r>
      <w:r w:rsidRPr="00E8258F">
        <w:rPr>
          <w:rFonts w:ascii="Tahoma" w:hAnsi="Tahoma" w:cs="Tahoma"/>
          <w:b/>
          <w:bCs/>
          <w:sz w:val="24"/>
          <w:szCs w:val="20"/>
        </w:rPr>
        <w:t>V</w:t>
      </w:r>
      <w:r w:rsidR="00280A27" w:rsidRPr="00E8258F">
        <w:rPr>
          <w:rFonts w:ascii="Tahoma" w:hAnsi="Tahoma" w:cs="Tahoma"/>
          <w:b/>
          <w:bCs/>
          <w:sz w:val="24"/>
          <w:szCs w:val="20"/>
        </w:rPr>
        <w:t xml:space="preserve"> </w:t>
      </w:r>
      <w:r w:rsidRPr="00E8258F">
        <w:rPr>
          <w:rFonts w:ascii="Tahoma" w:hAnsi="Tahoma" w:cs="Tahoma"/>
          <w:b/>
          <w:bCs/>
          <w:sz w:val="24"/>
          <w:szCs w:val="20"/>
        </w:rPr>
        <w:t>A</w:t>
      </w:r>
    </w:p>
    <w:p w14:paraId="0C8CB14C" w14:textId="77777777" w:rsidR="00A132AB" w:rsidRPr="00E8258F" w:rsidRDefault="00A132AB" w:rsidP="00645E59">
      <w:pPr>
        <w:keepLines/>
        <w:widowControl w:val="0"/>
        <w:autoSpaceDE w:val="0"/>
        <w:autoSpaceDN w:val="0"/>
        <w:adjustRightInd w:val="0"/>
        <w:spacing w:after="0" w:line="240" w:lineRule="auto"/>
        <w:rPr>
          <w:rFonts w:ascii="Tahoma" w:hAnsi="Tahoma" w:cs="Tahoma"/>
          <w:b/>
          <w:bCs/>
          <w:sz w:val="20"/>
          <w:szCs w:val="20"/>
        </w:rPr>
      </w:pPr>
    </w:p>
    <w:p w14:paraId="0C7A5A7F" w14:textId="08AF5D48" w:rsidR="008A5E9A" w:rsidRPr="00E8258F" w:rsidRDefault="00DB5765" w:rsidP="00E8258F">
      <w:pPr>
        <w:keepLines/>
        <w:widowControl w:val="0"/>
        <w:tabs>
          <w:tab w:val="left" w:pos="3119"/>
        </w:tabs>
        <w:spacing w:before="120" w:after="0" w:line="240" w:lineRule="auto"/>
        <w:ind w:left="2160" w:hanging="2160"/>
        <w:jc w:val="both"/>
        <w:rPr>
          <w:rFonts w:ascii="Tahoma" w:hAnsi="Tahoma" w:cs="Tahoma"/>
          <w:sz w:val="20"/>
          <w:szCs w:val="20"/>
        </w:rPr>
      </w:pPr>
      <w:r w:rsidRPr="00035BA0">
        <w:rPr>
          <w:rFonts w:ascii="Tahoma" w:hAnsi="Tahoma" w:cs="Tahoma"/>
          <w:b/>
          <w:sz w:val="20"/>
          <w:szCs w:val="20"/>
        </w:rPr>
        <w:t>Vysoká škola báňská – Technická univerzita Ostrava</w:t>
      </w:r>
    </w:p>
    <w:p w14:paraId="4CEE8238" w14:textId="0A31BA19"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w:t>
      </w:r>
      <w:r w:rsidRPr="00E8258F">
        <w:rPr>
          <w:rFonts w:ascii="Tahoma" w:hAnsi="Tahoma" w:cs="Tahoma"/>
          <w:sz w:val="20"/>
          <w:szCs w:val="20"/>
        </w:rPr>
        <w:tab/>
      </w:r>
      <w:r w:rsidR="002E09BE">
        <w:rPr>
          <w:rFonts w:ascii="Tahoma" w:hAnsi="Tahoma" w:cs="Tahoma"/>
          <w:sz w:val="20"/>
          <w:szCs w:val="20"/>
        </w:rPr>
        <w:tab/>
      </w:r>
      <w:r w:rsidR="007A10FC" w:rsidRPr="007A10FC">
        <w:rPr>
          <w:rFonts w:ascii="Tahoma" w:hAnsi="Tahoma" w:cs="Tahoma"/>
          <w:bCs/>
          <w:sz w:val="20"/>
          <w:szCs w:val="20"/>
        </w:rPr>
        <w:t xml:space="preserve">17. listopadu 2172/15, 708 </w:t>
      </w:r>
      <w:r w:rsidR="00A518C3">
        <w:rPr>
          <w:rFonts w:ascii="Tahoma" w:hAnsi="Tahoma" w:cs="Tahoma"/>
          <w:bCs/>
          <w:sz w:val="20"/>
          <w:szCs w:val="20"/>
        </w:rPr>
        <w:t>00</w:t>
      </w:r>
      <w:r w:rsidR="007A10FC" w:rsidRPr="007A10FC">
        <w:rPr>
          <w:rFonts w:ascii="Tahoma" w:hAnsi="Tahoma" w:cs="Tahoma"/>
          <w:bCs/>
          <w:sz w:val="20"/>
          <w:szCs w:val="20"/>
        </w:rPr>
        <w:t xml:space="preserve"> Ostrava - Poruba</w:t>
      </w:r>
    </w:p>
    <w:p w14:paraId="75066E24" w14:textId="6B4C40FD" w:rsidR="003751ED" w:rsidRPr="00A41512" w:rsidRDefault="008A5E9A" w:rsidP="000B709F">
      <w:pPr>
        <w:keepLines/>
        <w:widowControl w:val="0"/>
        <w:tabs>
          <w:tab w:val="left" w:pos="2835"/>
          <w:tab w:val="left" w:pos="4320"/>
        </w:tabs>
        <w:spacing w:before="120" w:after="0" w:line="240" w:lineRule="auto"/>
        <w:ind w:left="2835" w:hanging="2835"/>
        <w:jc w:val="both"/>
        <w:rPr>
          <w:rFonts w:ascii="Tahoma" w:hAnsi="Tahoma" w:cs="Tahoma"/>
          <w:bCs/>
          <w:sz w:val="20"/>
          <w:szCs w:val="20"/>
        </w:rPr>
      </w:pPr>
      <w:r w:rsidRPr="00E8258F">
        <w:rPr>
          <w:rFonts w:ascii="Tahoma" w:hAnsi="Tahoma" w:cs="Tahoma"/>
          <w:sz w:val="20"/>
          <w:szCs w:val="20"/>
        </w:rPr>
        <w:t>zastoupen</w:t>
      </w:r>
      <w:r w:rsidR="007A10FC">
        <w:rPr>
          <w:rFonts w:ascii="Tahoma" w:hAnsi="Tahoma" w:cs="Tahoma"/>
          <w:sz w:val="20"/>
          <w:szCs w:val="20"/>
        </w:rPr>
        <w:t>a</w:t>
      </w:r>
      <w:r w:rsidRPr="00E8258F">
        <w:rPr>
          <w:rFonts w:ascii="Tahoma" w:hAnsi="Tahoma" w:cs="Tahoma"/>
          <w:sz w:val="20"/>
          <w:szCs w:val="20"/>
        </w:rPr>
        <w:t>:</w:t>
      </w:r>
      <w:r w:rsidRPr="00E8258F">
        <w:rPr>
          <w:rFonts w:ascii="Tahoma" w:hAnsi="Tahoma" w:cs="Tahoma"/>
          <w:sz w:val="20"/>
          <w:szCs w:val="20"/>
        </w:rPr>
        <w:tab/>
      </w:r>
      <w:r w:rsidR="00E8775E" w:rsidRPr="000205DD">
        <w:rPr>
          <w:rFonts w:ascii="Tahoma" w:hAnsi="Tahoma" w:cs="Tahoma"/>
          <w:sz w:val="20"/>
          <w:szCs w:val="20"/>
        </w:rPr>
        <w:t xml:space="preserve">prof. </w:t>
      </w:r>
      <w:r w:rsidR="00E8775E">
        <w:rPr>
          <w:rFonts w:ascii="Tahoma" w:hAnsi="Tahoma" w:cs="Tahoma"/>
          <w:sz w:val="20"/>
          <w:szCs w:val="20"/>
        </w:rPr>
        <w:t>RNDr. Václavem Snášelem</w:t>
      </w:r>
      <w:r w:rsidR="00E8775E" w:rsidRPr="000205DD">
        <w:rPr>
          <w:rFonts w:ascii="Tahoma" w:hAnsi="Tahoma" w:cs="Tahoma"/>
          <w:sz w:val="20"/>
          <w:szCs w:val="20"/>
        </w:rPr>
        <w:t>, CSc.</w:t>
      </w:r>
      <w:r w:rsidR="00E8775E" w:rsidRPr="00CD6C24">
        <w:rPr>
          <w:rFonts w:ascii="Tahoma" w:hAnsi="Tahoma" w:cs="Tahoma"/>
          <w:sz w:val="20"/>
          <w:szCs w:val="20"/>
        </w:rPr>
        <w:t xml:space="preserve">, </w:t>
      </w:r>
      <w:r w:rsidR="00E8775E">
        <w:rPr>
          <w:rFonts w:ascii="Tahoma" w:hAnsi="Tahoma" w:cs="Tahoma"/>
          <w:sz w:val="20"/>
          <w:szCs w:val="20"/>
        </w:rPr>
        <w:t>rektorem</w:t>
      </w:r>
    </w:p>
    <w:p w14:paraId="12BC4614" w14:textId="77777777" w:rsidR="003751ED" w:rsidRPr="00A41512" w:rsidRDefault="003751ED" w:rsidP="00E8258F">
      <w:pPr>
        <w:keepLines/>
        <w:spacing w:before="120" w:after="0" w:line="240" w:lineRule="auto"/>
        <w:jc w:val="both"/>
        <w:rPr>
          <w:rFonts w:ascii="Tahoma" w:hAnsi="Tahoma" w:cs="Tahoma"/>
          <w:sz w:val="20"/>
          <w:szCs w:val="20"/>
        </w:rPr>
      </w:pPr>
      <w:r w:rsidRPr="00A41512">
        <w:rPr>
          <w:rFonts w:ascii="Tahoma" w:hAnsi="Tahoma" w:cs="Tahoma"/>
          <w:sz w:val="20"/>
          <w:szCs w:val="20"/>
        </w:rPr>
        <w:t>pověřené osoby pro styk s prodávajícím:</w:t>
      </w:r>
    </w:p>
    <w:p w14:paraId="716AC086" w14:textId="7D396BFB" w:rsidR="00C508E0" w:rsidRPr="00E8258F" w:rsidRDefault="004C07BB" w:rsidP="00F07F67">
      <w:pPr>
        <w:keepLines/>
        <w:spacing w:before="120" w:after="0" w:line="240" w:lineRule="auto"/>
        <w:ind w:left="284"/>
        <w:jc w:val="both"/>
        <w:rPr>
          <w:rFonts w:ascii="Tahoma" w:hAnsi="Tahoma" w:cs="Tahoma"/>
          <w:sz w:val="20"/>
          <w:szCs w:val="20"/>
        </w:rPr>
      </w:pPr>
      <w:r w:rsidRPr="00A41512">
        <w:rPr>
          <w:rFonts w:ascii="Tahoma" w:hAnsi="Tahoma" w:cs="Tahoma"/>
          <w:sz w:val="20"/>
          <w:szCs w:val="20"/>
        </w:rPr>
        <w:t xml:space="preserve">Ing. </w:t>
      </w:r>
      <w:r w:rsidR="00E8775E">
        <w:rPr>
          <w:rFonts w:ascii="Tahoma" w:hAnsi="Tahoma" w:cs="Tahoma"/>
          <w:sz w:val="20"/>
          <w:szCs w:val="20"/>
        </w:rPr>
        <w:t>Marek Dvorský</w:t>
      </w:r>
      <w:r w:rsidR="00A41512" w:rsidRPr="00A41512">
        <w:rPr>
          <w:rFonts w:ascii="Tahoma" w:hAnsi="Tahoma" w:cs="Tahoma"/>
          <w:sz w:val="20"/>
          <w:szCs w:val="20"/>
        </w:rPr>
        <w:t>, Ph.D.</w:t>
      </w:r>
      <w:r w:rsidR="003751ED" w:rsidRPr="00A41512">
        <w:rPr>
          <w:rFonts w:ascii="Tahoma" w:hAnsi="Tahoma" w:cs="Tahoma"/>
          <w:sz w:val="20"/>
          <w:szCs w:val="20"/>
        </w:rPr>
        <w:t xml:space="preserve">, e-mail: </w:t>
      </w:r>
      <w:r w:rsidR="00E8775E">
        <w:rPr>
          <w:rFonts w:ascii="Tahoma" w:hAnsi="Tahoma" w:cs="Tahoma"/>
          <w:sz w:val="20"/>
          <w:szCs w:val="20"/>
        </w:rPr>
        <w:t>marek.dvorsky</w:t>
      </w:r>
      <w:r w:rsidR="00946721" w:rsidRPr="00A41512">
        <w:rPr>
          <w:rFonts w:ascii="Tahoma" w:hAnsi="Tahoma" w:cs="Tahoma"/>
          <w:sz w:val="20"/>
          <w:szCs w:val="20"/>
        </w:rPr>
        <w:t>@vsb.cz</w:t>
      </w:r>
      <w:r w:rsidR="003751ED" w:rsidRPr="00A41512">
        <w:rPr>
          <w:rFonts w:ascii="Tahoma" w:hAnsi="Tahoma" w:cs="Tahoma"/>
          <w:sz w:val="20"/>
          <w:szCs w:val="20"/>
        </w:rPr>
        <w:t xml:space="preserve">, tel.: </w:t>
      </w:r>
      <w:r w:rsidR="00F07F67" w:rsidRPr="00A41512">
        <w:rPr>
          <w:rFonts w:ascii="Tahoma" w:hAnsi="Tahoma" w:cs="Tahoma"/>
          <w:sz w:val="20"/>
          <w:szCs w:val="20"/>
        </w:rPr>
        <w:t>59</w:t>
      </w:r>
      <w:r w:rsidR="00E8775E">
        <w:rPr>
          <w:rFonts w:ascii="Tahoma" w:hAnsi="Tahoma" w:cs="Tahoma"/>
          <w:sz w:val="20"/>
          <w:szCs w:val="20"/>
        </w:rPr>
        <w:t>6 995 942</w:t>
      </w:r>
    </w:p>
    <w:p w14:paraId="52269A9F" w14:textId="77777777"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IČO:</w:t>
      </w:r>
      <w:r w:rsidRPr="00E8258F">
        <w:rPr>
          <w:rFonts w:ascii="Tahoma" w:hAnsi="Tahoma" w:cs="Tahoma"/>
          <w:sz w:val="20"/>
          <w:szCs w:val="20"/>
        </w:rPr>
        <w:tab/>
      </w:r>
      <w:r w:rsidRPr="00E8258F">
        <w:rPr>
          <w:rFonts w:ascii="Tahoma" w:hAnsi="Tahoma" w:cs="Tahoma"/>
          <w:sz w:val="20"/>
          <w:szCs w:val="20"/>
        </w:rPr>
        <w:tab/>
        <w:t>61989100</w:t>
      </w:r>
    </w:p>
    <w:p w14:paraId="2E06B70E" w14:textId="77777777"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t>CZ61989100</w:t>
      </w:r>
    </w:p>
    <w:p w14:paraId="52A96023" w14:textId="77777777" w:rsidR="008A5E9A" w:rsidRPr="00E8258F" w:rsidRDefault="008A5E9A" w:rsidP="00E8258F">
      <w:pPr>
        <w:keepLines/>
        <w:tabs>
          <w:tab w:val="left" w:pos="3119"/>
        </w:tabs>
        <w:spacing w:before="120" w:after="0" w:line="240" w:lineRule="auto"/>
        <w:jc w:val="both"/>
        <w:rPr>
          <w:rFonts w:ascii="Tahoma" w:hAnsi="Tahoma" w:cs="Tahoma"/>
          <w:b/>
          <w:sz w:val="20"/>
          <w:szCs w:val="20"/>
        </w:rPr>
      </w:pPr>
      <w:r w:rsidRPr="00E8258F">
        <w:rPr>
          <w:rFonts w:ascii="Tahoma" w:hAnsi="Tahoma" w:cs="Tahoma"/>
          <w:b/>
          <w:sz w:val="20"/>
          <w:szCs w:val="20"/>
        </w:rPr>
        <w:t>(dále jen „kupující“)</w:t>
      </w:r>
    </w:p>
    <w:p w14:paraId="46DA0691" w14:textId="77777777" w:rsidR="008A5E9A" w:rsidRPr="00E8258F" w:rsidRDefault="008A5E9A" w:rsidP="00E8258F">
      <w:pPr>
        <w:keepLines/>
        <w:tabs>
          <w:tab w:val="left" w:pos="3119"/>
        </w:tabs>
        <w:spacing w:after="0" w:line="240" w:lineRule="auto"/>
        <w:jc w:val="both"/>
        <w:rPr>
          <w:rFonts w:ascii="Tahoma" w:hAnsi="Tahoma" w:cs="Tahoma"/>
          <w:b/>
          <w:sz w:val="20"/>
          <w:szCs w:val="20"/>
        </w:rPr>
      </w:pPr>
    </w:p>
    <w:p w14:paraId="353AB913" w14:textId="77777777" w:rsidR="008A5E9A" w:rsidRPr="00E8258F" w:rsidRDefault="008A5E9A" w:rsidP="00E8258F">
      <w:pPr>
        <w:keepLines/>
        <w:tabs>
          <w:tab w:val="left" w:pos="3119"/>
        </w:tabs>
        <w:spacing w:after="0" w:line="240" w:lineRule="auto"/>
        <w:jc w:val="both"/>
        <w:rPr>
          <w:rFonts w:ascii="Tahoma" w:hAnsi="Tahoma" w:cs="Tahoma"/>
          <w:sz w:val="20"/>
          <w:szCs w:val="20"/>
        </w:rPr>
      </w:pPr>
      <w:r w:rsidRPr="00E8258F">
        <w:rPr>
          <w:rFonts w:ascii="Tahoma" w:hAnsi="Tahoma" w:cs="Tahoma"/>
          <w:sz w:val="20"/>
          <w:szCs w:val="20"/>
        </w:rPr>
        <w:t xml:space="preserve">a </w:t>
      </w:r>
    </w:p>
    <w:p w14:paraId="28DAE3EC" w14:textId="77777777" w:rsidR="008A5E9A" w:rsidRPr="00E8258F" w:rsidRDefault="008A5E9A" w:rsidP="00E8258F">
      <w:pPr>
        <w:keepLines/>
        <w:tabs>
          <w:tab w:val="left" w:pos="3119"/>
        </w:tabs>
        <w:spacing w:after="0" w:line="240" w:lineRule="auto"/>
        <w:jc w:val="both"/>
        <w:rPr>
          <w:rFonts w:ascii="Tahoma" w:hAnsi="Tahoma" w:cs="Tahoma"/>
          <w:b/>
          <w:sz w:val="20"/>
          <w:szCs w:val="20"/>
        </w:rPr>
      </w:pPr>
    </w:p>
    <w:p w14:paraId="70669C4A" w14:textId="5AEF4A88" w:rsidR="008A5E9A" w:rsidRPr="004758EE" w:rsidRDefault="008A5E9A" w:rsidP="00E8258F">
      <w:pPr>
        <w:keepLines/>
        <w:widowControl w:val="0"/>
        <w:tabs>
          <w:tab w:val="left" w:pos="3119"/>
        </w:tabs>
        <w:spacing w:before="120" w:after="0" w:line="240" w:lineRule="auto"/>
        <w:jc w:val="both"/>
        <w:rPr>
          <w:rFonts w:ascii="Tahoma" w:hAnsi="Tahoma" w:cs="Tahoma"/>
          <w:b/>
          <w:sz w:val="20"/>
          <w:szCs w:val="20"/>
          <w:highlight w:val="yellow"/>
        </w:rPr>
      </w:pPr>
      <w:r w:rsidRPr="004758EE">
        <w:rPr>
          <w:rFonts w:ascii="Tahoma" w:hAnsi="Tahoma" w:cs="Tahoma"/>
          <w:b/>
          <w:i/>
          <w:color w:val="FF0000"/>
          <w:sz w:val="20"/>
          <w:szCs w:val="20"/>
          <w:highlight w:val="yellow"/>
        </w:rPr>
        <w:t xml:space="preserve">doplní </w:t>
      </w:r>
      <w:r w:rsidR="002E09BE">
        <w:rPr>
          <w:rFonts w:ascii="Tahoma" w:hAnsi="Tahoma" w:cs="Tahoma"/>
          <w:b/>
          <w:i/>
          <w:color w:val="FF0000"/>
          <w:sz w:val="20"/>
          <w:szCs w:val="20"/>
          <w:highlight w:val="yellow"/>
        </w:rPr>
        <w:t>účastník</w:t>
      </w:r>
    </w:p>
    <w:p w14:paraId="2B86AEA2" w14:textId="138805C9"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sídlem/místem podnikání:</w:t>
      </w:r>
      <w:r w:rsidRPr="00E8258F">
        <w:rPr>
          <w:rFonts w:ascii="Tahoma" w:hAnsi="Tahoma" w:cs="Tahoma"/>
          <w:sz w:val="20"/>
          <w:szCs w:val="20"/>
        </w:rPr>
        <w:tab/>
      </w:r>
      <w:r w:rsidRPr="002E09BE">
        <w:rPr>
          <w:rFonts w:ascii="Tahoma" w:hAnsi="Tahoma" w:cs="Tahoma"/>
          <w:i/>
          <w:color w:val="FF0000"/>
          <w:sz w:val="20"/>
          <w:szCs w:val="20"/>
          <w:highlight w:val="yellow"/>
        </w:rPr>
        <w:t xml:space="preserve">doplní </w:t>
      </w:r>
      <w:r w:rsidR="002E09BE" w:rsidRPr="002E09BE">
        <w:rPr>
          <w:rFonts w:ascii="Tahoma" w:hAnsi="Tahoma" w:cs="Tahoma"/>
          <w:i/>
          <w:color w:val="FF0000"/>
          <w:sz w:val="20"/>
          <w:szCs w:val="20"/>
          <w:highlight w:val="yellow"/>
        </w:rPr>
        <w:t>účastník</w:t>
      </w:r>
    </w:p>
    <w:p w14:paraId="68E6381E" w14:textId="6196DE63"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zápis v obchodním rejstříku</w:t>
      </w:r>
      <w:r w:rsidR="002E09BE">
        <w:rPr>
          <w:rFonts w:ascii="Tahoma" w:hAnsi="Tahoma" w:cs="Tahoma"/>
          <w:sz w:val="20"/>
          <w:szCs w:val="20"/>
        </w:rPr>
        <w:t xml:space="preserve"> (je-li)</w:t>
      </w:r>
      <w:r w:rsidRPr="00E8258F">
        <w:rPr>
          <w:rFonts w:ascii="Tahoma" w:hAnsi="Tahoma" w:cs="Tahoma"/>
          <w:sz w:val="20"/>
          <w:szCs w:val="20"/>
        </w:rPr>
        <w:t>:</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6303CABC" w14:textId="358DDF6E"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i/>
          <w:color w:val="FF0000"/>
          <w:sz w:val="20"/>
          <w:szCs w:val="20"/>
        </w:rPr>
      </w:pPr>
      <w:r w:rsidRPr="00E8258F">
        <w:rPr>
          <w:rFonts w:ascii="Tahoma" w:hAnsi="Tahoma" w:cs="Tahoma"/>
          <w:sz w:val="20"/>
          <w:szCs w:val="20"/>
        </w:rPr>
        <w:t>zastoupen:</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23858775" w14:textId="52FAA672" w:rsidR="008A5E9A" w:rsidRPr="00E8258F" w:rsidRDefault="008A5E9A" w:rsidP="00E8258F">
      <w:pPr>
        <w:keepLines/>
        <w:spacing w:before="120" w:after="0" w:line="240" w:lineRule="auto"/>
        <w:jc w:val="both"/>
        <w:rPr>
          <w:rFonts w:ascii="Tahoma" w:hAnsi="Tahoma" w:cs="Tahoma"/>
          <w:sz w:val="20"/>
          <w:szCs w:val="20"/>
        </w:rPr>
      </w:pPr>
      <w:r w:rsidRPr="00E8258F">
        <w:rPr>
          <w:rFonts w:ascii="Tahoma" w:hAnsi="Tahoma" w:cs="Tahoma"/>
          <w:sz w:val="20"/>
          <w:szCs w:val="20"/>
        </w:rPr>
        <w:t>pověřené osoby pro styk s</w:t>
      </w:r>
      <w:r w:rsidR="00F07F67">
        <w:rPr>
          <w:rFonts w:ascii="Tahoma" w:hAnsi="Tahoma" w:cs="Tahoma"/>
          <w:sz w:val="20"/>
          <w:szCs w:val="20"/>
        </w:rPr>
        <w:t> </w:t>
      </w:r>
      <w:r w:rsidRPr="00E8258F">
        <w:rPr>
          <w:rFonts w:ascii="Tahoma" w:hAnsi="Tahoma" w:cs="Tahoma"/>
          <w:sz w:val="20"/>
          <w:szCs w:val="20"/>
        </w:rPr>
        <w:t>kupujícím</w:t>
      </w:r>
      <w:r w:rsidR="00F07F67">
        <w:rPr>
          <w:rFonts w:ascii="Tahoma" w:hAnsi="Tahoma" w:cs="Tahoma"/>
          <w:sz w:val="20"/>
          <w:szCs w:val="20"/>
        </w:rPr>
        <w:t>:</w:t>
      </w:r>
    </w:p>
    <w:p w14:paraId="54AA6254" w14:textId="14B0801E" w:rsidR="008A5E9A" w:rsidRPr="00E8258F" w:rsidRDefault="002E09BE" w:rsidP="00E8258F">
      <w:pPr>
        <w:keepLines/>
        <w:spacing w:before="120" w:after="0" w:line="240" w:lineRule="auto"/>
        <w:ind w:left="1134"/>
        <w:jc w:val="both"/>
        <w:rPr>
          <w:rFonts w:ascii="Tahoma" w:hAnsi="Tahoma" w:cs="Tahoma"/>
          <w:sz w:val="20"/>
          <w:szCs w:val="20"/>
        </w:rPr>
      </w:pPr>
      <w:r w:rsidRPr="002E09BE">
        <w:rPr>
          <w:rFonts w:ascii="Tahoma" w:hAnsi="Tahoma" w:cs="Tahoma"/>
          <w:i/>
          <w:color w:val="FF0000"/>
          <w:sz w:val="20"/>
          <w:szCs w:val="20"/>
          <w:highlight w:val="yellow"/>
        </w:rPr>
        <w:t>doplní účastník</w:t>
      </w:r>
      <w:r w:rsidR="00F07F67">
        <w:rPr>
          <w:rFonts w:ascii="Tahoma" w:hAnsi="Tahoma" w:cs="Tahoma"/>
          <w:sz w:val="20"/>
          <w:szCs w:val="20"/>
        </w:rPr>
        <w:t>, email:</w:t>
      </w:r>
      <w:r w:rsidR="008A5E9A" w:rsidRPr="00E8258F">
        <w:rPr>
          <w:rFonts w:ascii="Tahoma" w:hAnsi="Tahoma" w:cs="Tahoma"/>
          <w:sz w:val="20"/>
          <w:szCs w:val="20"/>
        </w:rPr>
        <w:t xml:space="preserve"> </w:t>
      </w:r>
      <w:r w:rsidRPr="002E09BE">
        <w:rPr>
          <w:rFonts w:ascii="Tahoma" w:hAnsi="Tahoma" w:cs="Tahoma"/>
          <w:i/>
          <w:color w:val="FF0000"/>
          <w:sz w:val="20"/>
          <w:szCs w:val="20"/>
          <w:highlight w:val="yellow"/>
        </w:rPr>
        <w:t>doplní účastník</w:t>
      </w:r>
      <w:r w:rsidR="008A5E9A" w:rsidRPr="00E8258F">
        <w:rPr>
          <w:rFonts w:ascii="Tahoma" w:hAnsi="Tahoma" w:cs="Tahoma"/>
          <w:sz w:val="20"/>
          <w:szCs w:val="20"/>
        </w:rPr>
        <w:t xml:space="preserve">, tel.: </w:t>
      </w:r>
      <w:r w:rsidRPr="002E09BE">
        <w:rPr>
          <w:rFonts w:ascii="Tahoma" w:hAnsi="Tahoma" w:cs="Tahoma"/>
          <w:i/>
          <w:color w:val="FF0000"/>
          <w:sz w:val="20"/>
          <w:szCs w:val="20"/>
          <w:highlight w:val="yellow"/>
        </w:rPr>
        <w:t>doplní účastník</w:t>
      </w:r>
    </w:p>
    <w:p w14:paraId="4DC00F5D" w14:textId="10F44FC0" w:rsidR="00F07F67" w:rsidRDefault="00F07F67"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Pr>
          <w:rFonts w:ascii="Tahoma" w:hAnsi="Tahoma" w:cs="Tahoma"/>
          <w:sz w:val="20"/>
          <w:szCs w:val="20"/>
        </w:rPr>
        <w:t>Datová schránka (je-li):</w:t>
      </w:r>
      <w:r>
        <w:rPr>
          <w:rFonts w:ascii="Tahoma" w:hAnsi="Tahoma" w:cs="Tahoma"/>
          <w:sz w:val="20"/>
          <w:szCs w:val="20"/>
        </w:rPr>
        <w:tab/>
      </w:r>
      <w:r w:rsidRPr="002E09BE">
        <w:rPr>
          <w:rFonts w:ascii="Tahoma" w:hAnsi="Tahoma" w:cs="Tahoma"/>
          <w:i/>
          <w:color w:val="FF0000"/>
          <w:sz w:val="20"/>
          <w:szCs w:val="20"/>
          <w:highlight w:val="yellow"/>
        </w:rPr>
        <w:t>doplní účastník</w:t>
      </w:r>
    </w:p>
    <w:p w14:paraId="278B0DA7" w14:textId="1F59A949"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IČO:</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1C97910B" w14:textId="0ADE76EF"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7DA41082" w14:textId="234AB4F2"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bankovní spojení:</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1A1A504D" w14:textId="3DF4F365"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č.</w:t>
      </w:r>
      <w:r w:rsidR="00F07F67">
        <w:rPr>
          <w:rFonts w:ascii="Tahoma" w:hAnsi="Tahoma" w:cs="Tahoma"/>
          <w:sz w:val="20"/>
          <w:szCs w:val="20"/>
        </w:rPr>
        <w:t xml:space="preserve"> </w:t>
      </w:r>
      <w:r w:rsidRPr="00E8258F">
        <w:rPr>
          <w:rFonts w:ascii="Tahoma" w:hAnsi="Tahoma" w:cs="Tahoma"/>
          <w:sz w:val="20"/>
          <w:szCs w:val="20"/>
        </w:rPr>
        <w:t>ú</w:t>
      </w:r>
      <w:r w:rsidR="00F07F67">
        <w:rPr>
          <w:rFonts w:ascii="Tahoma" w:hAnsi="Tahoma" w:cs="Tahoma"/>
          <w:sz w:val="20"/>
          <w:szCs w:val="20"/>
        </w:rPr>
        <w:t>čtu</w:t>
      </w:r>
      <w:r w:rsidRPr="00E8258F">
        <w:rPr>
          <w:rFonts w:ascii="Tahoma" w:hAnsi="Tahoma" w:cs="Tahoma"/>
          <w:sz w:val="20"/>
          <w:szCs w:val="20"/>
        </w:rPr>
        <w:t>:</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7E876439" w14:textId="77777777" w:rsidR="008A5E9A" w:rsidRPr="00E8258F" w:rsidRDefault="008A5E9A" w:rsidP="00E8258F">
      <w:pPr>
        <w:keepLines/>
        <w:spacing w:before="120" w:after="0" w:line="240" w:lineRule="auto"/>
        <w:jc w:val="both"/>
        <w:rPr>
          <w:rFonts w:ascii="Tahoma" w:hAnsi="Tahoma" w:cs="Tahoma"/>
          <w:b/>
          <w:sz w:val="20"/>
          <w:szCs w:val="20"/>
        </w:rPr>
      </w:pPr>
      <w:r w:rsidRPr="00E8258F">
        <w:rPr>
          <w:rFonts w:ascii="Tahoma" w:hAnsi="Tahoma" w:cs="Tahoma"/>
          <w:b/>
          <w:sz w:val="20"/>
          <w:szCs w:val="20"/>
        </w:rPr>
        <w:t>(dále jen „prodávající“)</w:t>
      </w:r>
    </w:p>
    <w:p w14:paraId="2B1CDF23" w14:textId="77777777" w:rsidR="008A5E9A" w:rsidRPr="00E8258F" w:rsidRDefault="008A5E9A" w:rsidP="00E8258F">
      <w:pPr>
        <w:keepLines/>
        <w:spacing w:before="120" w:after="0" w:line="240" w:lineRule="auto"/>
        <w:jc w:val="both"/>
        <w:rPr>
          <w:rFonts w:ascii="Tahoma" w:hAnsi="Tahoma" w:cs="Tahoma"/>
          <w:b/>
          <w:sz w:val="20"/>
          <w:szCs w:val="20"/>
        </w:rPr>
      </w:pPr>
      <w:r w:rsidRPr="00E8258F">
        <w:rPr>
          <w:rFonts w:ascii="Tahoma" w:hAnsi="Tahoma" w:cs="Tahoma"/>
          <w:b/>
          <w:sz w:val="20"/>
          <w:szCs w:val="20"/>
        </w:rPr>
        <w:t>(dále též společně „smluvní strany“)</w:t>
      </w:r>
    </w:p>
    <w:p w14:paraId="0DA90215" w14:textId="77777777" w:rsidR="001C658A" w:rsidRPr="00E8258F" w:rsidRDefault="001C658A" w:rsidP="00E8258F">
      <w:pPr>
        <w:keepLines/>
        <w:spacing w:before="120" w:after="0" w:line="240" w:lineRule="auto"/>
        <w:jc w:val="both"/>
        <w:rPr>
          <w:rFonts w:ascii="Tahoma" w:hAnsi="Tahoma" w:cs="Tahoma"/>
          <w:b/>
          <w:sz w:val="20"/>
          <w:szCs w:val="20"/>
        </w:rPr>
      </w:pPr>
    </w:p>
    <w:p w14:paraId="27C1943B" w14:textId="56BBD1B9" w:rsidR="008A5E9A" w:rsidRPr="00E8258F" w:rsidRDefault="00F07F67" w:rsidP="00E8258F">
      <w:pPr>
        <w:keepLines/>
        <w:spacing w:before="120" w:after="0" w:line="240" w:lineRule="auto"/>
        <w:jc w:val="center"/>
        <w:rPr>
          <w:rFonts w:ascii="Tahoma" w:hAnsi="Tahoma" w:cs="Tahoma"/>
          <w:sz w:val="20"/>
          <w:szCs w:val="20"/>
        </w:rPr>
      </w:pPr>
      <w:r>
        <w:rPr>
          <w:rFonts w:ascii="Tahoma" w:hAnsi="Tahoma" w:cs="Tahoma"/>
          <w:sz w:val="20"/>
          <w:szCs w:val="20"/>
        </w:rPr>
        <w:t>uzavřeli v souladu s ustanovením</w:t>
      </w:r>
      <w:r w:rsidR="008A5E9A" w:rsidRPr="00E8258F">
        <w:rPr>
          <w:rFonts w:ascii="Tahoma" w:hAnsi="Tahoma" w:cs="Tahoma"/>
          <w:sz w:val="20"/>
          <w:szCs w:val="20"/>
        </w:rPr>
        <w:t xml:space="preserve"> § 2079 a násl. zákona č. 89/2012 Sb., občanský zákoník, v účinném znění, dále jen „občanský zákoník“, tuto kupní smlouvu, dále jen „smlouva“:</w:t>
      </w:r>
    </w:p>
    <w:p w14:paraId="4860628A" w14:textId="77777777" w:rsidR="00A132AB" w:rsidRPr="00E8258F" w:rsidRDefault="00A132AB" w:rsidP="00F852ED">
      <w:pPr>
        <w:keepLines/>
        <w:widowControl w:val="0"/>
        <w:autoSpaceDE w:val="0"/>
        <w:autoSpaceDN w:val="0"/>
        <w:adjustRightInd w:val="0"/>
        <w:spacing w:after="0" w:line="240" w:lineRule="auto"/>
        <w:rPr>
          <w:rFonts w:ascii="Tahoma" w:hAnsi="Tahoma" w:cs="Tahoma"/>
          <w:sz w:val="20"/>
          <w:szCs w:val="20"/>
        </w:rPr>
      </w:pPr>
    </w:p>
    <w:p w14:paraId="34B1306F" w14:textId="015DD8CE" w:rsidR="00A132AB" w:rsidRDefault="00A132AB" w:rsidP="005F56D3">
      <w:pPr>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 xml:space="preserve">I. </w:t>
      </w:r>
    </w:p>
    <w:p w14:paraId="08531973" w14:textId="21B792A5" w:rsidR="00976E59" w:rsidRPr="00E8258F" w:rsidRDefault="00976E59" w:rsidP="005F56D3">
      <w:pPr>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Úvodní ustanovení</w:t>
      </w:r>
    </w:p>
    <w:p w14:paraId="00D28D5B" w14:textId="1839AE26" w:rsidR="004401EA" w:rsidRPr="004401EA" w:rsidRDefault="004401EA" w:rsidP="004401EA">
      <w:pPr>
        <w:pStyle w:val="Odstavecseseznamem"/>
        <w:widowControl w:val="0"/>
        <w:numPr>
          <w:ilvl w:val="0"/>
          <w:numId w:val="1"/>
        </w:numPr>
        <w:autoSpaceDE w:val="0"/>
        <w:autoSpaceDN w:val="0"/>
        <w:adjustRightInd w:val="0"/>
        <w:ind w:left="426" w:hanging="426"/>
        <w:rPr>
          <w:rFonts w:ascii="Tahoma" w:hAnsi="Tahoma" w:cs="Tahoma"/>
          <w:sz w:val="20"/>
          <w:szCs w:val="20"/>
        </w:rPr>
      </w:pPr>
      <w:r>
        <w:rPr>
          <w:rFonts w:ascii="Tahoma" w:hAnsi="Tahoma" w:cs="Tahoma"/>
          <w:sz w:val="20"/>
          <w:szCs w:val="20"/>
        </w:rPr>
        <w:t xml:space="preserve">Kupující </w:t>
      </w:r>
      <w:r w:rsidRPr="004401EA">
        <w:rPr>
          <w:rFonts w:ascii="Tahoma" w:hAnsi="Tahoma" w:cs="Tahoma"/>
          <w:sz w:val="20"/>
          <w:szCs w:val="20"/>
        </w:rPr>
        <w:t>prohlašuje, že:</w:t>
      </w:r>
    </w:p>
    <w:p w14:paraId="28858EB6" w14:textId="77777777" w:rsidR="004401EA" w:rsidRPr="004401EA" w:rsidRDefault="004401EA" w:rsidP="004401EA">
      <w:pPr>
        <w:pStyle w:val="Odstavecseseznamem"/>
        <w:widowControl w:val="0"/>
        <w:numPr>
          <w:ilvl w:val="1"/>
          <w:numId w:val="1"/>
        </w:numPr>
        <w:autoSpaceDE w:val="0"/>
        <w:autoSpaceDN w:val="0"/>
        <w:adjustRightInd w:val="0"/>
        <w:jc w:val="both"/>
        <w:rPr>
          <w:rFonts w:ascii="Tahoma" w:hAnsi="Tahoma" w:cs="Tahoma"/>
          <w:sz w:val="20"/>
          <w:szCs w:val="20"/>
        </w:rPr>
      </w:pPr>
      <w:r w:rsidRPr="004401EA">
        <w:rPr>
          <w:rFonts w:ascii="Tahoma" w:hAnsi="Tahoma" w:cs="Tahoma"/>
          <w:sz w:val="20"/>
          <w:szCs w:val="20"/>
        </w:rPr>
        <w:t>je právnickou osobou, veřejnou vysokou školou univerzitního typu založenou podle zákona č. 111/1998 Sb., o vysokých školách a o změně a doplnění dalších zákonů (zákon o vysokých školách), ve znění pozdějších předpisů, a</w:t>
      </w:r>
    </w:p>
    <w:p w14:paraId="26C0ADDE" w14:textId="6F41BC99" w:rsidR="004401EA" w:rsidRDefault="004401EA" w:rsidP="004401EA">
      <w:pPr>
        <w:pStyle w:val="Odstavecseseznamem"/>
        <w:widowControl w:val="0"/>
        <w:numPr>
          <w:ilvl w:val="1"/>
          <w:numId w:val="1"/>
        </w:numPr>
        <w:autoSpaceDE w:val="0"/>
        <w:autoSpaceDN w:val="0"/>
        <w:adjustRightInd w:val="0"/>
        <w:spacing w:after="120"/>
        <w:ind w:left="1077" w:hanging="357"/>
        <w:jc w:val="both"/>
        <w:rPr>
          <w:rFonts w:ascii="Tahoma" w:hAnsi="Tahoma" w:cs="Tahoma"/>
          <w:sz w:val="20"/>
          <w:szCs w:val="20"/>
        </w:rPr>
      </w:pPr>
      <w:r w:rsidRPr="004401EA">
        <w:rPr>
          <w:rFonts w:ascii="Tahoma" w:hAnsi="Tahoma" w:cs="Tahoma"/>
          <w:sz w:val="20"/>
          <w:szCs w:val="20"/>
        </w:rPr>
        <w:t>splňuje veškeré podmínky a požadavky v této Smlouvě stanovené a je oprávněn tuto Smlouvu uzavřít a řádně plnit závazky v ní obsažené.</w:t>
      </w:r>
    </w:p>
    <w:p w14:paraId="47ED32E4" w14:textId="77777777" w:rsidR="004401EA" w:rsidRDefault="004401EA" w:rsidP="004401EA">
      <w:pPr>
        <w:pStyle w:val="Odstavecseseznamem"/>
        <w:widowControl w:val="0"/>
        <w:autoSpaceDE w:val="0"/>
        <w:autoSpaceDN w:val="0"/>
        <w:adjustRightInd w:val="0"/>
        <w:spacing w:after="120"/>
        <w:ind w:left="1077"/>
        <w:jc w:val="both"/>
        <w:rPr>
          <w:rFonts w:ascii="Tahoma" w:hAnsi="Tahoma" w:cs="Tahoma"/>
          <w:sz w:val="20"/>
          <w:szCs w:val="20"/>
        </w:rPr>
      </w:pPr>
    </w:p>
    <w:p w14:paraId="48DAE325" w14:textId="75852FB6" w:rsidR="004401EA" w:rsidRPr="004401EA" w:rsidRDefault="004401EA" w:rsidP="004401EA">
      <w:pPr>
        <w:pStyle w:val="Odstavecseseznamem"/>
        <w:widowControl w:val="0"/>
        <w:numPr>
          <w:ilvl w:val="0"/>
          <w:numId w:val="1"/>
        </w:numPr>
        <w:autoSpaceDE w:val="0"/>
        <w:autoSpaceDN w:val="0"/>
        <w:adjustRightInd w:val="0"/>
        <w:spacing w:before="120"/>
        <w:ind w:left="425" w:hanging="425"/>
        <w:rPr>
          <w:rFonts w:ascii="Tahoma" w:hAnsi="Tahoma" w:cs="Tahoma"/>
          <w:sz w:val="20"/>
          <w:szCs w:val="20"/>
        </w:rPr>
      </w:pPr>
      <w:r>
        <w:rPr>
          <w:rFonts w:ascii="Tahoma" w:hAnsi="Tahoma" w:cs="Tahoma"/>
          <w:sz w:val="20"/>
          <w:szCs w:val="20"/>
        </w:rPr>
        <w:t>Prodávající</w:t>
      </w:r>
      <w:r w:rsidRPr="004401EA">
        <w:rPr>
          <w:rFonts w:ascii="Tahoma" w:hAnsi="Tahoma" w:cs="Tahoma"/>
          <w:sz w:val="20"/>
          <w:szCs w:val="20"/>
        </w:rPr>
        <w:t xml:space="preserve"> prohlašuje, že:</w:t>
      </w:r>
    </w:p>
    <w:p w14:paraId="0FBC95CB" w14:textId="1048DB32" w:rsidR="004401EA" w:rsidRDefault="004401EA" w:rsidP="004401EA">
      <w:pPr>
        <w:pStyle w:val="Odstavecseseznamem"/>
        <w:widowControl w:val="0"/>
        <w:numPr>
          <w:ilvl w:val="1"/>
          <w:numId w:val="1"/>
        </w:numPr>
        <w:autoSpaceDE w:val="0"/>
        <w:autoSpaceDN w:val="0"/>
        <w:adjustRightInd w:val="0"/>
        <w:spacing w:before="120" w:after="0" w:line="240" w:lineRule="auto"/>
        <w:contextualSpacing w:val="0"/>
        <w:jc w:val="both"/>
        <w:rPr>
          <w:rFonts w:ascii="Tahoma" w:hAnsi="Tahoma" w:cs="Tahoma"/>
          <w:sz w:val="20"/>
          <w:szCs w:val="20"/>
        </w:rPr>
      </w:pPr>
      <w:r w:rsidRPr="004401EA">
        <w:rPr>
          <w:rFonts w:ascii="Tahoma" w:hAnsi="Tahoma" w:cs="Tahoma"/>
          <w:sz w:val="20"/>
          <w:szCs w:val="20"/>
        </w:rPr>
        <w:t>splňuje veškeré podmínky a požadavky v této Smlouvě stanovené a je oprávněn tuto Smlouvu uzavřít a řádně plnit závazky v ní obsažené.</w:t>
      </w:r>
    </w:p>
    <w:p w14:paraId="3A3F6673" w14:textId="0AF35E9E" w:rsidR="000B709F" w:rsidRPr="000B709F" w:rsidRDefault="004E5C65" w:rsidP="00976E59">
      <w:pPr>
        <w:pStyle w:val="Odstavecseseznamem"/>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lastRenderedPageBreak/>
        <w:t>Kupující</w:t>
      </w:r>
      <w:r w:rsidRPr="00A22C2D">
        <w:rPr>
          <w:rFonts w:ascii="Tahoma" w:hAnsi="Tahoma" w:cs="Tahoma"/>
          <w:sz w:val="20"/>
          <w:szCs w:val="20"/>
        </w:rPr>
        <w:t xml:space="preserve"> uzavírá </w:t>
      </w:r>
      <w:r>
        <w:rPr>
          <w:rFonts w:ascii="Tahoma" w:hAnsi="Tahoma" w:cs="Tahoma"/>
          <w:sz w:val="20"/>
          <w:szCs w:val="20"/>
        </w:rPr>
        <w:t>s Prodávajícím</w:t>
      </w:r>
      <w:r w:rsidRPr="00A22C2D">
        <w:rPr>
          <w:rFonts w:ascii="Tahoma" w:hAnsi="Tahoma" w:cs="Tahoma"/>
          <w:sz w:val="20"/>
          <w:szCs w:val="20"/>
        </w:rPr>
        <w:t xml:space="preserve"> tuto smlouvu </w:t>
      </w:r>
      <w:r w:rsidRPr="006C452D">
        <w:rPr>
          <w:rFonts w:ascii="Tahoma" w:hAnsi="Tahoma" w:cs="Tahoma"/>
          <w:sz w:val="20"/>
          <w:szCs w:val="20"/>
        </w:rPr>
        <w:t xml:space="preserve">za účelem realizace projektu </w:t>
      </w:r>
      <w:r w:rsidRPr="004E5C65">
        <w:rPr>
          <w:rFonts w:ascii="Tahoma" w:hAnsi="Tahoma" w:cs="Tahoma"/>
          <w:sz w:val="20"/>
          <w:szCs w:val="20"/>
        </w:rPr>
        <w:t>REFRESH – Research Excellence For REgion Sustainability and High-tech Industries</w:t>
      </w:r>
      <w:r w:rsidRPr="006C452D">
        <w:rPr>
          <w:rFonts w:ascii="Tahoma" w:hAnsi="Tahoma" w:cs="Tahoma"/>
          <w:sz w:val="20"/>
          <w:szCs w:val="20"/>
        </w:rPr>
        <w:t xml:space="preserve">, reg. č. projektu </w:t>
      </w:r>
      <w:r w:rsidRPr="004E5C65">
        <w:rPr>
          <w:rFonts w:ascii="Tahoma" w:hAnsi="Tahoma" w:cs="Tahoma"/>
          <w:sz w:val="20"/>
          <w:szCs w:val="20"/>
        </w:rPr>
        <w:t>CZ.10.03.01/00/22_003/0000048</w:t>
      </w:r>
      <w:r w:rsidRPr="006C452D">
        <w:rPr>
          <w:rFonts w:ascii="Tahoma" w:hAnsi="Tahoma" w:cs="Tahoma"/>
          <w:sz w:val="20"/>
          <w:szCs w:val="20"/>
        </w:rPr>
        <w:t xml:space="preserve"> (dále jen "Projekt"), který je spolufinancován z </w:t>
      </w:r>
      <w:r w:rsidRPr="004E5C65">
        <w:rPr>
          <w:rFonts w:ascii="Tahoma" w:hAnsi="Tahoma" w:cs="Tahoma"/>
          <w:sz w:val="20"/>
          <w:szCs w:val="20"/>
        </w:rPr>
        <w:t>Operačního programu Spravedlivá transf</w:t>
      </w:r>
      <w:r w:rsidRPr="00C458B1">
        <w:rPr>
          <w:rFonts w:ascii="Tahoma" w:hAnsi="Tahoma" w:cs="Tahoma"/>
          <w:sz w:val="20"/>
          <w:szCs w:val="20"/>
        </w:rPr>
        <w:t>ormace (dále jen „OP ST“). Dotace je poskytována prostřednictvím Státního fondu životního prostředí (dále</w:t>
      </w:r>
      <w:r w:rsidRPr="00A22C2D">
        <w:rPr>
          <w:rFonts w:ascii="Tahoma" w:hAnsi="Tahoma" w:cs="Tahoma"/>
          <w:sz w:val="20"/>
          <w:szCs w:val="20"/>
        </w:rPr>
        <w:t xml:space="preserve"> jen „Řídící orgán </w:t>
      </w:r>
      <w:r>
        <w:rPr>
          <w:rFonts w:ascii="Tahoma" w:hAnsi="Tahoma" w:cs="Tahoma"/>
          <w:sz w:val="20"/>
          <w:szCs w:val="20"/>
        </w:rPr>
        <w:t>OP ST</w:t>
      </w:r>
      <w:r w:rsidRPr="00A22C2D">
        <w:rPr>
          <w:rFonts w:ascii="Tahoma" w:hAnsi="Tahoma" w:cs="Tahoma"/>
          <w:sz w:val="20"/>
          <w:szCs w:val="20"/>
        </w:rPr>
        <w:t>“). Objednatel za tímto účelem zadal veřejnou zakázku s názvem „</w:t>
      </w:r>
      <w:r>
        <w:rPr>
          <w:rFonts w:ascii="Tahoma" w:hAnsi="Tahoma" w:cs="Tahoma"/>
          <w:sz w:val="20"/>
          <w:szCs w:val="20"/>
        </w:rPr>
        <w:t>Bezodrazová komora</w:t>
      </w:r>
      <w:r w:rsidRPr="00A22C2D">
        <w:rPr>
          <w:rFonts w:ascii="Tahoma" w:hAnsi="Tahoma" w:cs="Tahoma"/>
          <w:sz w:val="20"/>
          <w:szCs w:val="20"/>
        </w:rPr>
        <w:t xml:space="preserve">“ (dále jen „Veřejná zakázka“) dle zákona 134/2016 Sb., o zadávání veřejných zakázek, ve znění pozdějších předpisů (dále jen „ZZVZ“). Na základě zadávacího řízení pro Veřejnou zakázku pak byla pro realizaci Veřejné zakázky vybrána jako nejvhodnější nabídka </w:t>
      </w:r>
      <w:r>
        <w:rPr>
          <w:rFonts w:ascii="Tahoma" w:hAnsi="Tahoma" w:cs="Tahoma"/>
          <w:sz w:val="20"/>
          <w:szCs w:val="20"/>
        </w:rPr>
        <w:t>Zhotovitele</w:t>
      </w:r>
      <w:r w:rsidRPr="00A22C2D">
        <w:rPr>
          <w:rFonts w:ascii="Tahoma" w:hAnsi="Tahoma" w:cs="Tahoma"/>
          <w:sz w:val="20"/>
          <w:szCs w:val="20"/>
        </w:rPr>
        <w:t xml:space="preserve"> v souladu s</w:t>
      </w:r>
      <w:r>
        <w:rPr>
          <w:rFonts w:ascii="Tahoma" w:hAnsi="Tahoma" w:cs="Tahoma"/>
          <w:sz w:val="20"/>
          <w:szCs w:val="20"/>
        </w:rPr>
        <w:t> ustanovením § 122</w:t>
      </w:r>
      <w:r w:rsidRPr="00A22C2D">
        <w:rPr>
          <w:rFonts w:ascii="Tahoma" w:hAnsi="Tahoma" w:cs="Tahoma"/>
          <w:sz w:val="20"/>
          <w:szCs w:val="20"/>
        </w:rPr>
        <w:t xml:space="preserve"> ZZVZ</w:t>
      </w:r>
      <w:r w:rsidR="000B709F" w:rsidRPr="000B709F">
        <w:rPr>
          <w:rFonts w:ascii="Tahoma" w:hAnsi="Tahoma" w:cs="Tahoma"/>
          <w:sz w:val="20"/>
          <w:szCs w:val="20"/>
        </w:rPr>
        <w:t xml:space="preserve">. </w:t>
      </w:r>
    </w:p>
    <w:p w14:paraId="2D4A269D" w14:textId="1E84F401" w:rsidR="000B709F" w:rsidRPr="000B709F" w:rsidRDefault="000B709F" w:rsidP="00976E59">
      <w:pPr>
        <w:pStyle w:val="Odstavecseseznamem"/>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w:t>
      </w:r>
      <w:r w:rsidRPr="000B709F">
        <w:rPr>
          <w:rFonts w:ascii="Tahoma" w:hAnsi="Tahoma" w:cs="Tahoma"/>
          <w:sz w:val="20"/>
          <w:szCs w:val="20"/>
        </w:rPr>
        <w:t xml:space="preserve"> touto Smlouvou garantuje </w:t>
      </w:r>
      <w:r>
        <w:rPr>
          <w:rFonts w:ascii="Tahoma" w:hAnsi="Tahoma" w:cs="Tahoma"/>
          <w:sz w:val="20"/>
          <w:szCs w:val="20"/>
        </w:rPr>
        <w:t>kupujícímu</w:t>
      </w:r>
      <w:r w:rsidRPr="000B709F">
        <w:rPr>
          <w:rFonts w:ascii="Tahoma" w:hAnsi="Tahoma" w:cs="Tahoma"/>
          <w:sz w:val="20"/>
          <w:szCs w:val="20"/>
        </w:rPr>
        <w:t xml:space="preserve"> splnění zadání</w:t>
      </w:r>
      <w:r w:rsidR="00A83FC1">
        <w:rPr>
          <w:rFonts w:ascii="Tahoma" w:hAnsi="Tahoma" w:cs="Tahoma"/>
          <w:sz w:val="20"/>
          <w:szCs w:val="20"/>
        </w:rPr>
        <w:t xml:space="preserve"> </w:t>
      </w:r>
      <w:r w:rsidR="00310E3E">
        <w:rPr>
          <w:rFonts w:ascii="Tahoma" w:hAnsi="Tahoma" w:cs="Tahoma"/>
          <w:sz w:val="20"/>
          <w:szCs w:val="20"/>
        </w:rPr>
        <w:t>Veřejné</w:t>
      </w:r>
      <w:r w:rsidRPr="000B709F">
        <w:rPr>
          <w:rFonts w:ascii="Tahoma" w:hAnsi="Tahoma" w:cs="Tahoma"/>
          <w:sz w:val="20"/>
          <w:szCs w:val="20"/>
        </w:rPr>
        <w:t xml:space="preserve"> zakázky a všech z toho vyplývajících podmínek a povinností převzatých </w:t>
      </w:r>
      <w:r w:rsidR="00A83FC1">
        <w:rPr>
          <w:rFonts w:ascii="Tahoma" w:hAnsi="Tahoma" w:cs="Tahoma"/>
          <w:sz w:val="20"/>
          <w:szCs w:val="20"/>
        </w:rPr>
        <w:t>prodávajícím</w:t>
      </w:r>
      <w:r w:rsidRPr="000B709F">
        <w:rPr>
          <w:rFonts w:ascii="Tahoma" w:hAnsi="Tahoma" w:cs="Tahoma"/>
          <w:sz w:val="20"/>
          <w:szCs w:val="20"/>
        </w:rPr>
        <w:t xml:space="preserve"> v rámci zadávacího řízení Veřejné zakázky podle zadávacích podmínek a nabídky </w:t>
      </w:r>
      <w:r>
        <w:rPr>
          <w:rFonts w:ascii="Tahoma" w:hAnsi="Tahoma" w:cs="Tahoma"/>
          <w:sz w:val="20"/>
          <w:szCs w:val="20"/>
        </w:rPr>
        <w:t>prodávajícího</w:t>
      </w:r>
      <w:r w:rsidRPr="000B709F">
        <w:rPr>
          <w:rFonts w:ascii="Tahoma" w:hAnsi="Tahoma" w:cs="Tahoma"/>
          <w:sz w:val="20"/>
          <w:szCs w:val="20"/>
        </w:rPr>
        <w:t>. Tato garance je nadřazena ostatním podmínkám a garancím uvedeným v této Smlouvě. Pro vyloučení jakýchkoliv pochybností to znamená, že:</w:t>
      </w:r>
    </w:p>
    <w:p w14:paraId="10B830E7" w14:textId="77777777" w:rsidR="000B709F" w:rsidRPr="000B709F" w:rsidRDefault="000B709F" w:rsidP="00F5227F">
      <w:pPr>
        <w:pStyle w:val="Odstavecseseznamem"/>
        <w:keepLines/>
        <w:widowControl w:val="0"/>
        <w:numPr>
          <w:ilvl w:val="0"/>
          <w:numId w:val="11"/>
        </w:numPr>
        <w:autoSpaceDE w:val="0"/>
        <w:autoSpaceDN w:val="0"/>
        <w:adjustRightInd w:val="0"/>
        <w:spacing w:before="60" w:after="0" w:line="240" w:lineRule="auto"/>
        <w:ind w:left="1145" w:hanging="357"/>
        <w:contextualSpacing w:val="0"/>
        <w:jc w:val="both"/>
        <w:rPr>
          <w:rFonts w:ascii="Tahoma" w:hAnsi="Tahoma" w:cs="Tahoma"/>
          <w:sz w:val="20"/>
          <w:szCs w:val="20"/>
        </w:rPr>
      </w:pPr>
      <w:r w:rsidRPr="000B709F">
        <w:rPr>
          <w:rFonts w:ascii="Tahoma" w:hAnsi="Tahoma" w:cs="Tahoma"/>
          <w:sz w:val="20"/>
          <w:szCs w:val="20"/>
        </w:rPr>
        <w:t>v případě jakékoliv nejistoty ohledně výkladu ustanovení této Smlouvy budou tato ustanovení vykládána tak, aby v co nejširší míře zohledňovala účel Veřejné zakázky vyjádřený zadávacími podmínkami Veřejné zakázky,</w:t>
      </w:r>
    </w:p>
    <w:p w14:paraId="0538B58F" w14:textId="77777777" w:rsidR="000B709F" w:rsidRPr="000B709F" w:rsidRDefault="000B709F" w:rsidP="00F5227F">
      <w:pPr>
        <w:pStyle w:val="Odstavecseseznamem"/>
        <w:keepLines/>
        <w:widowControl w:val="0"/>
        <w:numPr>
          <w:ilvl w:val="0"/>
          <w:numId w:val="11"/>
        </w:numPr>
        <w:autoSpaceDE w:val="0"/>
        <w:autoSpaceDN w:val="0"/>
        <w:adjustRightInd w:val="0"/>
        <w:spacing w:before="60" w:after="0" w:line="240" w:lineRule="auto"/>
        <w:ind w:left="1145" w:hanging="357"/>
        <w:contextualSpacing w:val="0"/>
        <w:jc w:val="both"/>
        <w:rPr>
          <w:rFonts w:ascii="Tahoma" w:hAnsi="Tahoma" w:cs="Tahoma"/>
          <w:sz w:val="20"/>
          <w:szCs w:val="20"/>
        </w:rPr>
      </w:pPr>
      <w:r w:rsidRPr="000B709F">
        <w:rPr>
          <w:rFonts w:ascii="Tahoma" w:hAnsi="Tahoma" w:cs="Tahoma"/>
          <w:sz w:val="20"/>
          <w:szCs w:val="20"/>
        </w:rPr>
        <w:t>v případě chybějících ustanovení této Smlouvy budou použita dostatečně konkrétní ustanovení zadávacích podmínek Veřejné zakázky.</w:t>
      </w:r>
    </w:p>
    <w:p w14:paraId="6B99E5CB" w14:textId="3861F77E" w:rsidR="000B709F" w:rsidRPr="000B709F" w:rsidRDefault="00A83FC1" w:rsidP="000B709F">
      <w:pPr>
        <w:pStyle w:val="Odstavecseseznamem"/>
        <w:keepLines/>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w:t>
      </w:r>
      <w:r w:rsidR="000B709F" w:rsidRPr="000B709F">
        <w:rPr>
          <w:rFonts w:ascii="Tahoma" w:hAnsi="Tahoma" w:cs="Tahoma"/>
          <w:sz w:val="20"/>
          <w:szCs w:val="20"/>
        </w:rPr>
        <w:t xml:space="preserve"> je vázán svou nabídkou předloženou </w:t>
      </w:r>
      <w:r w:rsidR="000B709F">
        <w:rPr>
          <w:rFonts w:ascii="Tahoma" w:hAnsi="Tahoma" w:cs="Tahoma"/>
          <w:sz w:val="20"/>
          <w:szCs w:val="20"/>
        </w:rPr>
        <w:t>kupujícímu</w:t>
      </w:r>
      <w:r w:rsidR="000B709F" w:rsidRPr="000B709F">
        <w:rPr>
          <w:rFonts w:ascii="Tahoma" w:hAnsi="Tahoma" w:cs="Tahoma"/>
          <w:sz w:val="20"/>
          <w:szCs w:val="20"/>
        </w:rPr>
        <w:t xml:space="preserve"> v rámci zadávacího řízení na zadání Veřejné zakázky, která se pro úpravu vzájemných vztahů vyplývajících z této Smlouvy použije subsidiárně.</w:t>
      </w:r>
    </w:p>
    <w:p w14:paraId="68F0E498" w14:textId="77777777" w:rsidR="008A5E9A" w:rsidRPr="00E8258F" w:rsidRDefault="008A5E9A" w:rsidP="00976E59">
      <w:pPr>
        <w:keepLines/>
        <w:widowControl w:val="0"/>
        <w:autoSpaceDE w:val="0"/>
        <w:autoSpaceDN w:val="0"/>
        <w:adjustRightInd w:val="0"/>
        <w:spacing w:after="0" w:line="240" w:lineRule="auto"/>
        <w:jc w:val="center"/>
        <w:rPr>
          <w:rFonts w:ascii="Tahoma" w:hAnsi="Tahoma" w:cs="Tahoma"/>
          <w:b/>
          <w:bCs/>
          <w:sz w:val="20"/>
          <w:szCs w:val="20"/>
        </w:rPr>
      </w:pPr>
    </w:p>
    <w:p w14:paraId="7C7E9832" w14:textId="77777777" w:rsidR="00A132AB" w:rsidRPr="00455579" w:rsidRDefault="00A132AB" w:rsidP="00976E59">
      <w:pPr>
        <w:keepLines/>
        <w:widowControl w:val="0"/>
        <w:autoSpaceDE w:val="0"/>
        <w:autoSpaceDN w:val="0"/>
        <w:adjustRightInd w:val="0"/>
        <w:spacing w:after="0" w:line="240" w:lineRule="auto"/>
        <w:jc w:val="center"/>
        <w:rPr>
          <w:rFonts w:ascii="Tahoma" w:hAnsi="Tahoma" w:cs="Tahoma"/>
          <w:b/>
          <w:bCs/>
          <w:sz w:val="20"/>
          <w:szCs w:val="20"/>
        </w:rPr>
      </w:pPr>
      <w:r w:rsidRPr="00455579">
        <w:rPr>
          <w:rFonts w:ascii="Tahoma" w:hAnsi="Tahoma" w:cs="Tahoma"/>
          <w:b/>
          <w:bCs/>
          <w:sz w:val="20"/>
          <w:szCs w:val="20"/>
        </w:rPr>
        <w:t xml:space="preserve">II. </w:t>
      </w:r>
    </w:p>
    <w:p w14:paraId="1FA1B578" w14:textId="77777777" w:rsidR="00A132AB" w:rsidRPr="00E8258F" w:rsidRDefault="00A132AB" w:rsidP="00645E59">
      <w:pPr>
        <w:keepLines/>
        <w:widowControl w:val="0"/>
        <w:autoSpaceDE w:val="0"/>
        <w:autoSpaceDN w:val="0"/>
        <w:adjustRightInd w:val="0"/>
        <w:spacing w:after="0" w:line="240" w:lineRule="auto"/>
        <w:jc w:val="center"/>
        <w:rPr>
          <w:rFonts w:ascii="Tahoma" w:hAnsi="Tahoma" w:cs="Tahoma"/>
          <w:b/>
          <w:bCs/>
          <w:sz w:val="20"/>
          <w:szCs w:val="20"/>
        </w:rPr>
      </w:pPr>
      <w:r w:rsidRPr="00455579">
        <w:rPr>
          <w:rFonts w:ascii="Tahoma" w:hAnsi="Tahoma" w:cs="Tahoma"/>
          <w:b/>
          <w:bCs/>
          <w:sz w:val="20"/>
          <w:szCs w:val="20"/>
        </w:rPr>
        <w:t>Př</w:t>
      </w:r>
      <w:r w:rsidRPr="00395EF6">
        <w:rPr>
          <w:rFonts w:ascii="Tahoma" w:hAnsi="Tahoma" w:cs="Tahoma"/>
          <w:b/>
          <w:bCs/>
          <w:sz w:val="20"/>
          <w:szCs w:val="20"/>
        </w:rPr>
        <w:t>edmě</w:t>
      </w:r>
      <w:r w:rsidRPr="00455579">
        <w:rPr>
          <w:rFonts w:ascii="Tahoma" w:hAnsi="Tahoma" w:cs="Tahoma"/>
          <w:b/>
          <w:bCs/>
          <w:sz w:val="20"/>
          <w:szCs w:val="20"/>
        </w:rPr>
        <w:t>t smlouvy</w:t>
      </w:r>
      <w:r w:rsidRPr="00E8258F">
        <w:rPr>
          <w:rFonts w:ascii="Tahoma" w:hAnsi="Tahoma" w:cs="Tahoma"/>
          <w:b/>
          <w:bCs/>
          <w:sz w:val="20"/>
          <w:szCs w:val="20"/>
        </w:rPr>
        <w:t xml:space="preserve"> </w:t>
      </w:r>
    </w:p>
    <w:p w14:paraId="19BB8773" w14:textId="77777777" w:rsidR="001C658A" w:rsidRPr="00D41FCE" w:rsidRDefault="001C658A" w:rsidP="00F5227F">
      <w:pPr>
        <w:pStyle w:val="Zkladntextodsazen"/>
        <w:keepLines/>
        <w:numPr>
          <w:ilvl w:val="0"/>
          <w:numId w:val="2"/>
        </w:numPr>
        <w:spacing w:before="120" w:after="0"/>
        <w:ind w:left="426" w:hanging="426"/>
        <w:rPr>
          <w:rFonts w:ascii="Tahoma" w:hAnsi="Tahoma" w:cs="Tahoma"/>
          <w:sz w:val="20"/>
          <w:szCs w:val="20"/>
        </w:rPr>
      </w:pPr>
      <w:r w:rsidRPr="00E8258F">
        <w:rPr>
          <w:rFonts w:ascii="Tahoma" w:hAnsi="Tahoma" w:cs="Tahoma"/>
          <w:sz w:val="20"/>
          <w:szCs w:val="20"/>
        </w:rPr>
        <w:t>Prodávající se touto smlouvou zavazuje odevzdat kupujícímu zboží</w:t>
      </w:r>
      <w:r w:rsidRPr="00E8258F">
        <w:rPr>
          <w:rFonts w:ascii="Tahoma" w:hAnsi="Tahoma" w:cs="Tahoma"/>
          <w:sz w:val="20"/>
          <w:szCs w:val="20"/>
          <w:lang w:val="cs-CZ"/>
        </w:rPr>
        <w:t xml:space="preserve"> a umožnit kupujícímu nabýt vlastnické právo ke zboží a </w:t>
      </w:r>
      <w:r w:rsidRPr="00D41FCE">
        <w:rPr>
          <w:rFonts w:ascii="Tahoma" w:hAnsi="Tahoma" w:cs="Tahoma"/>
          <w:sz w:val="20"/>
          <w:szCs w:val="20"/>
        </w:rPr>
        <w:t xml:space="preserve">kupující se zavazuje </w:t>
      </w:r>
      <w:r w:rsidRPr="00D41FCE">
        <w:rPr>
          <w:rFonts w:ascii="Tahoma" w:hAnsi="Tahoma" w:cs="Tahoma"/>
          <w:sz w:val="20"/>
          <w:szCs w:val="20"/>
          <w:lang w:val="cs-CZ"/>
        </w:rPr>
        <w:t xml:space="preserve">zboží převzít a </w:t>
      </w:r>
      <w:r w:rsidRPr="00D41FCE">
        <w:rPr>
          <w:rFonts w:ascii="Tahoma" w:hAnsi="Tahoma" w:cs="Tahoma"/>
          <w:sz w:val="20"/>
          <w:szCs w:val="20"/>
        </w:rPr>
        <w:t>zaplatit prodávajícímu</w:t>
      </w:r>
      <w:r w:rsidRPr="00D41FCE">
        <w:rPr>
          <w:rFonts w:ascii="Tahoma" w:hAnsi="Tahoma" w:cs="Tahoma"/>
          <w:sz w:val="20"/>
          <w:szCs w:val="20"/>
          <w:lang w:val="cs-CZ"/>
        </w:rPr>
        <w:t xml:space="preserve"> sjednanou</w:t>
      </w:r>
      <w:r w:rsidRPr="00D41FCE">
        <w:rPr>
          <w:rFonts w:ascii="Tahoma" w:hAnsi="Tahoma" w:cs="Tahoma"/>
          <w:sz w:val="20"/>
          <w:szCs w:val="20"/>
        </w:rPr>
        <w:t xml:space="preserve"> kupní cenu. </w:t>
      </w:r>
    </w:p>
    <w:p w14:paraId="4A480BDC" w14:textId="0E77EB82" w:rsidR="00A132AB" w:rsidRPr="006C7CB6" w:rsidRDefault="001C658A" w:rsidP="00196EAE">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6C7CB6">
        <w:rPr>
          <w:rFonts w:ascii="Tahoma" w:hAnsi="Tahoma" w:cs="Tahoma"/>
          <w:bCs/>
          <w:sz w:val="20"/>
          <w:szCs w:val="20"/>
        </w:rPr>
        <w:t xml:space="preserve">Prodávající </w:t>
      </w:r>
      <w:r w:rsidRPr="006C7CB6">
        <w:rPr>
          <w:rFonts w:ascii="Tahoma" w:hAnsi="Tahoma" w:cs="Tahoma"/>
          <w:sz w:val="20"/>
          <w:szCs w:val="20"/>
        </w:rPr>
        <w:t>s</w:t>
      </w:r>
      <w:r w:rsidRPr="006C7CB6">
        <w:rPr>
          <w:rFonts w:ascii="Tahoma" w:hAnsi="Tahoma" w:cs="Tahoma"/>
          <w:bCs/>
          <w:sz w:val="20"/>
          <w:szCs w:val="20"/>
        </w:rPr>
        <w:t xml:space="preserve">e na </w:t>
      </w:r>
      <w:r w:rsidRPr="006C7CB6">
        <w:rPr>
          <w:rFonts w:ascii="Tahoma" w:hAnsi="Tahoma" w:cs="Tahoma"/>
          <w:sz w:val="20"/>
          <w:szCs w:val="20"/>
        </w:rPr>
        <w:t>základ</w:t>
      </w:r>
      <w:r w:rsidRPr="006C7CB6">
        <w:rPr>
          <w:rFonts w:ascii="Tahoma" w:hAnsi="Tahoma" w:cs="Tahoma"/>
          <w:bCs/>
          <w:sz w:val="20"/>
          <w:szCs w:val="20"/>
        </w:rPr>
        <w:t xml:space="preserve">ě této smlouvy zavazuje dodat kupujícímu toto zboží </w:t>
      </w:r>
      <w:r w:rsidR="003751ED" w:rsidRPr="006C7CB6">
        <w:rPr>
          <w:rFonts w:ascii="Tahoma" w:hAnsi="Tahoma" w:cs="Tahoma"/>
          <w:bCs/>
          <w:sz w:val="20"/>
          <w:szCs w:val="20"/>
        </w:rPr>
        <w:t>–</w:t>
      </w:r>
      <w:r w:rsidR="005A34B3" w:rsidRPr="006C7CB6">
        <w:rPr>
          <w:rFonts w:ascii="Tahoma" w:hAnsi="Tahoma" w:cs="Tahoma"/>
          <w:b/>
          <w:bCs/>
          <w:sz w:val="20"/>
          <w:szCs w:val="20"/>
        </w:rPr>
        <w:t xml:space="preserve"> </w:t>
      </w:r>
      <w:r w:rsidR="00395EF6">
        <w:rPr>
          <w:rFonts w:ascii="Tahoma" w:hAnsi="Tahoma" w:cs="Tahoma"/>
          <w:b/>
          <w:bCs/>
          <w:sz w:val="20"/>
          <w:szCs w:val="20"/>
        </w:rPr>
        <w:t>Bezodrazová komora</w:t>
      </w:r>
      <w:r w:rsidR="00AA6B71" w:rsidRPr="006C7CB6">
        <w:rPr>
          <w:rFonts w:ascii="Tahoma" w:hAnsi="Tahoma" w:cs="Tahoma"/>
          <w:b/>
          <w:bCs/>
          <w:sz w:val="20"/>
          <w:szCs w:val="20"/>
        </w:rPr>
        <w:t xml:space="preserve"> </w:t>
      </w:r>
      <w:r w:rsidR="00AA6B71" w:rsidRPr="006C7CB6">
        <w:rPr>
          <w:rFonts w:ascii="Tahoma" w:hAnsi="Tahoma" w:cs="Tahoma"/>
          <w:bCs/>
          <w:sz w:val="20"/>
          <w:szCs w:val="20"/>
        </w:rPr>
        <w:t>–</w:t>
      </w:r>
      <w:r w:rsidR="00455579" w:rsidRPr="006C7CB6">
        <w:rPr>
          <w:rFonts w:ascii="Tahoma" w:hAnsi="Tahoma" w:cs="Tahoma"/>
          <w:bCs/>
          <w:sz w:val="20"/>
          <w:szCs w:val="20"/>
        </w:rPr>
        <w:t xml:space="preserve"> </w:t>
      </w:r>
      <w:r w:rsidR="00AA6B71" w:rsidRPr="006C7CB6">
        <w:rPr>
          <w:rFonts w:ascii="Tahoma" w:hAnsi="Tahoma" w:cs="Tahoma"/>
          <w:bCs/>
          <w:sz w:val="20"/>
          <w:szCs w:val="20"/>
        </w:rPr>
        <w:t xml:space="preserve">sestávající z </w:t>
      </w:r>
      <w:r w:rsidR="00395EF6" w:rsidRPr="00395EF6">
        <w:rPr>
          <w:rFonts w:ascii="Tahoma" w:hAnsi="Tahoma" w:cs="Tahoma"/>
          <w:bCs/>
          <w:sz w:val="20"/>
          <w:szCs w:val="20"/>
        </w:rPr>
        <w:t>bezodrazové komory včetně vektorového analyzátoru pro měření antén v bezodrazové komoře, anténních pracovišť a dalšího softwarového a hardwarového vybavení</w:t>
      </w:r>
      <w:r w:rsidR="006C7CB6" w:rsidRPr="006C7CB6">
        <w:rPr>
          <w:rFonts w:ascii="Tahoma" w:hAnsi="Tahoma" w:cs="Tahoma"/>
          <w:sz w:val="20"/>
          <w:szCs w:val="20"/>
        </w:rPr>
        <w:t xml:space="preserve">, a to </w:t>
      </w:r>
      <w:r w:rsidR="006C7CB6">
        <w:rPr>
          <w:rFonts w:ascii="Tahoma" w:hAnsi="Tahoma" w:cs="Tahoma"/>
          <w:sz w:val="20"/>
          <w:szCs w:val="20"/>
        </w:rPr>
        <w:t xml:space="preserve">v </w:t>
      </w:r>
      <w:r w:rsidR="00705111" w:rsidRPr="006C7CB6">
        <w:rPr>
          <w:rFonts w:ascii="Tahoma" w:hAnsi="Tahoma" w:cs="Tahoma"/>
          <w:bCs/>
          <w:sz w:val="20"/>
          <w:szCs w:val="20"/>
        </w:rPr>
        <w:t xml:space="preserve">rozsahu, jakosti a dle </w:t>
      </w:r>
      <w:r w:rsidR="00705111" w:rsidRPr="006C7CB6">
        <w:rPr>
          <w:rFonts w:ascii="Tahoma" w:hAnsi="Tahoma" w:cs="Tahoma"/>
          <w:color w:val="000000" w:themeColor="text1"/>
          <w:sz w:val="20"/>
          <w:szCs w:val="20"/>
        </w:rPr>
        <w:t>přesné</w:t>
      </w:r>
      <w:r w:rsidR="00705111" w:rsidRPr="006C7CB6">
        <w:rPr>
          <w:rFonts w:ascii="Tahoma" w:hAnsi="Tahoma" w:cs="Tahoma"/>
          <w:bCs/>
          <w:sz w:val="20"/>
          <w:szCs w:val="20"/>
        </w:rPr>
        <w:t xml:space="preserve"> technické specifikace, která je uvedena v příloze č. 1 této smlouvy – Technická specifikace</w:t>
      </w:r>
      <w:r w:rsidR="006C7CB6">
        <w:rPr>
          <w:rFonts w:ascii="Tahoma" w:hAnsi="Tahoma" w:cs="Tahoma"/>
          <w:bCs/>
          <w:sz w:val="20"/>
          <w:szCs w:val="20"/>
        </w:rPr>
        <w:t xml:space="preserve"> </w:t>
      </w:r>
      <w:r w:rsidR="00247095" w:rsidRPr="006C7CB6">
        <w:rPr>
          <w:rFonts w:ascii="Tahoma" w:hAnsi="Tahoma" w:cs="Tahoma"/>
          <w:bCs/>
          <w:sz w:val="20"/>
          <w:szCs w:val="20"/>
        </w:rPr>
        <w:t>– (</w:t>
      </w:r>
      <w:r w:rsidR="004758EE" w:rsidRPr="006C7CB6">
        <w:rPr>
          <w:rFonts w:ascii="Tahoma" w:hAnsi="Tahoma" w:cs="Tahoma"/>
          <w:bCs/>
          <w:sz w:val="20"/>
          <w:szCs w:val="20"/>
        </w:rPr>
        <w:t>dále</w:t>
      </w:r>
      <w:r w:rsidR="00705111" w:rsidRPr="006C7CB6">
        <w:rPr>
          <w:rFonts w:ascii="Tahoma" w:hAnsi="Tahoma" w:cs="Tahoma"/>
          <w:bCs/>
          <w:sz w:val="20"/>
          <w:szCs w:val="20"/>
        </w:rPr>
        <w:t xml:space="preserve"> souhrnně</w:t>
      </w:r>
      <w:r w:rsidR="004758EE" w:rsidRPr="006C7CB6">
        <w:rPr>
          <w:rFonts w:ascii="Tahoma" w:hAnsi="Tahoma" w:cs="Tahoma"/>
          <w:bCs/>
          <w:sz w:val="20"/>
          <w:szCs w:val="20"/>
        </w:rPr>
        <w:t xml:space="preserve"> jen</w:t>
      </w:r>
      <w:r w:rsidR="00395EF6">
        <w:rPr>
          <w:rFonts w:ascii="Tahoma" w:hAnsi="Tahoma" w:cs="Tahoma"/>
          <w:bCs/>
          <w:sz w:val="20"/>
          <w:szCs w:val="20"/>
        </w:rPr>
        <w:t xml:space="preserve"> „předmět koupě“</w:t>
      </w:r>
      <w:r w:rsidR="004D12FB">
        <w:rPr>
          <w:rFonts w:ascii="Tahoma" w:hAnsi="Tahoma" w:cs="Tahoma"/>
          <w:bCs/>
          <w:sz w:val="20"/>
          <w:szCs w:val="20"/>
        </w:rPr>
        <w:t>, „zařízení“,</w:t>
      </w:r>
      <w:r w:rsidR="00395EF6">
        <w:rPr>
          <w:rFonts w:ascii="Tahoma" w:hAnsi="Tahoma" w:cs="Tahoma"/>
          <w:bCs/>
          <w:sz w:val="20"/>
          <w:szCs w:val="20"/>
        </w:rPr>
        <w:t xml:space="preserve"> či</w:t>
      </w:r>
      <w:r w:rsidR="004758EE" w:rsidRPr="006C7CB6">
        <w:rPr>
          <w:rFonts w:ascii="Tahoma" w:hAnsi="Tahoma" w:cs="Tahoma"/>
          <w:bCs/>
          <w:sz w:val="20"/>
          <w:szCs w:val="20"/>
        </w:rPr>
        <w:t xml:space="preserve"> „zboží“</w:t>
      </w:r>
      <w:r w:rsidR="00247095" w:rsidRPr="006C7CB6">
        <w:rPr>
          <w:rFonts w:ascii="Tahoma" w:hAnsi="Tahoma" w:cs="Tahoma"/>
          <w:bCs/>
          <w:sz w:val="20"/>
          <w:szCs w:val="20"/>
        </w:rPr>
        <w:t>)</w:t>
      </w:r>
      <w:r w:rsidR="00705111" w:rsidRPr="006C7CB6">
        <w:rPr>
          <w:rFonts w:ascii="Tahoma" w:hAnsi="Tahoma" w:cs="Tahoma"/>
          <w:bCs/>
          <w:sz w:val="20"/>
          <w:szCs w:val="20"/>
        </w:rPr>
        <w:t>.</w:t>
      </w:r>
      <w:r w:rsidR="00247095" w:rsidRPr="00D41FCE">
        <w:t xml:space="preserve"> </w:t>
      </w:r>
    </w:p>
    <w:p w14:paraId="25B0A842" w14:textId="4807C7ED" w:rsidR="00F423F5" w:rsidRPr="00AB62C4" w:rsidRDefault="00093AE5" w:rsidP="00F5227F">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D41FCE">
        <w:rPr>
          <w:rFonts w:ascii="Tahoma" w:hAnsi="Tahoma" w:cs="Tahoma"/>
          <w:bCs/>
          <w:sz w:val="20"/>
          <w:szCs w:val="20"/>
        </w:rPr>
        <w:t>Součástí</w:t>
      </w:r>
      <w:r w:rsidR="00F423F5" w:rsidRPr="00D41FCE">
        <w:rPr>
          <w:rFonts w:ascii="Tahoma" w:hAnsi="Tahoma" w:cs="Tahoma"/>
          <w:bCs/>
          <w:sz w:val="20"/>
          <w:szCs w:val="20"/>
        </w:rPr>
        <w:t xml:space="preserve"> dodávky zboží je rovněž doprava</w:t>
      </w:r>
      <w:r w:rsidR="00F423F5" w:rsidRPr="00F423F5">
        <w:rPr>
          <w:rFonts w:ascii="Tahoma" w:hAnsi="Tahoma" w:cs="Tahoma"/>
          <w:bCs/>
          <w:sz w:val="20"/>
          <w:szCs w:val="20"/>
        </w:rPr>
        <w:t xml:space="preserve"> na místo plnění včetně vykládky a </w:t>
      </w:r>
      <w:r w:rsidR="00395EF6">
        <w:rPr>
          <w:rFonts w:ascii="Tahoma" w:hAnsi="Tahoma" w:cs="Tahoma"/>
          <w:bCs/>
          <w:sz w:val="20"/>
          <w:szCs w:val="20"/>
        </w:rPr>
        <w:t xml:space="preserve">ekologické </w:t>
      </w:r>
      <w:r w:rsidR="00F423F5" w:rsidRPr="00F423F5">
        <w:rPr>
          <w:rFonts w:ascii="Tahoma" w:hAnsi="Tahoma" w:cs="Tahoma"/>
          <w:bCs/>
          <w:sz w:val="20"/>
          <w:szCs w:val="20"/>
        </w:rPr>
        <w:t>likvidace obalů</w:t>
      </w:r>
      <w:r>
        <w:rPr>
          <w:rFonts w:ascii="Tahoma" w:hAnsi="Tahoma" w:cs="Tahoma"/>
          <w:bCs/>
          <w:sz w:val="20"/>
          <w:szCs w:val="20"/>
        </w:rPr>
        <w:t xml:space="preserve"> </w:t>
      </w:r>
      <w:r w:rsidR="00F423F5" w:rsidRPr="00AB62C4">
        <w:rPr>
          <w:rFonts w:ascii="Tahoma" w:hAnsi="Tahoma" w:cs="Tahoma"/>
          <w:bCs/>
          <w:sz w:val="20"/>
          <w:szCs w:val="20"/>
        </w:rPr>
        <w:t>a dále:</w:t>
      </w:r>
    </w:p>
    <w:p w14:paraId="70151FA8" w14:textId="197C1F6D" w:rsidR="00395EF6" w:rsidRPr="00C458B1" w:rsidRDefault="00395EF6" w:rsidP="00F5227F">
      <w:pPr>
        <w:pStyle w:val="Zkladntextodsazen"/>
        <w:keepLines/>
        <w:numPr>
          <w:ilvl w:val="0"/>
          <w:numId w:val="12"/>
        </w:numPr>
        <w:spacing w:before="60" w:after="0"/>
        <w:ind w:left="782" w:hanging="357"/>
        <w:rPr>
          <w:rFonts w:ascii="Tahoma" w:hAnsi="Tahoma" w:cs="Tahoma"/>
          <w:sz w:val="20"/>
          <w:szCs w:val="20"/>
        </w:rPr>
      </w:pPr>
      <w:r w:rsidRPr="00C458B1">
        <w:rPr>
          <w:rFonts w:ascii="Tahoma" w:hAnsi="Tahoma" w:cs="Tahoma"/>
          <w:sz w:val="20"/>
          <w:szCs w:val="20"/>
          <w:lang w:val="cs-CZ"/>
        </w:rPr>
        <w:t xml:space="preserve">návrh (včetně zpracování </w:t>
      </w:r>
      <w:r w:rsidR="00765124" w:rsidRPr="00C458B1">
        <w:rPr>
          <w:rFonts w:ascii="Tahoma" w:hAnsi="Tahoma" w:cs="Tahoma"/>
          <w:sz w:val="20"/>
          <w:szCs w:val="20"/>
        </w:rPr>
        <w:t>konstrukční dokumentac</w:t>
      </w:r>
      <w:r w:rsidR="00765124" w:rsidRPr="00C458B1">
        <w:rPr>
          <w:rFonts w:ascii="Tahoma" w:hAnsi="Tahoma" w:cs="Tahoma"/>
          <w:sz w:val="20"/>
          <w:szCs w:val="20"/>
          <w:lang w:val="cs-CZ"/>
        </w:rPr>
        <w:t>e</w:t>
      </w:r>
      <w:r w:rsidR="00765124" w:rsidRPr="00C458B1">
        <w:rPr>
          <w:rFonts w:ascii="Tahoma" w:hAnsi="Tahoma" w:cs="Tahoma"/>
          <w:sz w:val="20"/>
          <w:szCs w:val="20"/>
        </w:rPr>
        <w:t xml:space="preserve"> k jednotlivým technickým a technologickým zařízením</w:t>
      </w:r>
      <w:r w:rsidR="00765124" w:rsidRPr="00C458B1">
        <w:rPr>
          <w:rFonts w:ascii="Tahoma" w:hAnsi="Tahoma" w:cs="Tahoma"/>
          <w:sz w:val="20"/>
          <w:szCs w:val="20"/>
          <w:lang w:val="cs-CZ"/>
        </w:rPr>
        <w:t xml:space="preserve"> </w:t>
      </w:r>
      <w:r w:rsidRPr="00C458B1">
        <w:rPr>
          <w:rFonts w:ascii="Tahoma" w:hAnsi="Tahoma" w:cs="Tahoma"/>
          <w:sz w:val="20"/>
          <w:szCs w:val="20"/>
          <w:lang w:val="cs-CZ"/>
        </w:rPr>
        <w:t>předmětu koupě), konstrukce, montáž a uvedení komory do provozu</w:t>
      </w:r>
      <w:r w:rsidR="009D3571" w:rsidRPr="00C458B1">
        <w:rPr>
          <w:rFonts w:ascii="Tahoma" w:hAnsi="Tahoma" w:cs="Tahoma"/>
          <w:sz w:val="20"/>
          <w:szCs w:val="20"/>
          <w:lang w:val="cs-CZ"/>
        </w:rPr>
        <w:t>,</w:t>
      </w:r>
    </w:p>
    <w:p w14:paraId="058398E1" w14:textId="18382DBB" w:rsidR="000B709F" w:rsidRPr="009A7DEB" w:rsidRDefault="00455579" w:rsidP="00F5227F">
      <w:pPr>
        <w:pStyle w:val="Zkladntextodsazen"/>
        <w:keepLines/>
        <w:numPr>
          <w:ilvl w:val="0"/>
          <w:numId w:val="12"/>
        </w:numPr>
        <w:spacing w:before="60" w:after="0"/>
        <w:ind w:left="782" w:hanging="357"/>
        <w:rPr>
          <w:rFonts w:ascii="Tahoma" w:hAnsi="Tahoma" w:cs="Tahoma"/>
          <w:sz w:val="20"/>
          <w:szCs w:val="20"/>
        </w:rPr>
      </w:pPr>
      <w:r w:rsidRPr="00C458B1">
        <w:rPr>
          <w:rFonts w:ascii="Tahoma" w:hAnsi="Tahoma" w:cs="Tahoma"/>
          <w:sz w:val="20"/>
          <w:szCs w:val="20"/>
        </w:rPr>
        <w:t xml:space="preserve">zaškolení </w:t>
      </w:r>
      <w:r w:rsidR="009D3571" w:rsidRPr="00C458B1">
        <w:rPr>
          <w:rFonts w:ascii="Tahoma" w:hAnsi="Tahoma" w:cs="Tahoma"/>
          <w:sz w:val="20"/>
          <w:szCs w:val="20"/>
          <w:lang w:val="cs-CZ"/>
        </w:rPr>
        <w:t xml:space="preserve">až 5 operátorů v rozsahu min. 3 dny teoretického a praktického školení (s praktickou </w:t>
      </w:r>
      <w:r w:rsidR="009D3571" w:rsidRPr="009A7DEB">
        <w:rPr>
          <w:rFonts w:ascii="Tahoma" w:hAnsi="Tahoma" w:cs="Tahoma"/>
          <w:sz w:val="20"/>
          <w:szCs w:val="20"/>
          <w:lang w:val="cs-CZ"/>
        </w:rPr>
        <w:t>ukázkou měření ve vzdálené a blízké zóně včetně porovnání výsledků, přestavby komory ze vzdálené zóny na blízkou) včetně školící dokumentace</w:t>
      </w:r>
      <w:r w:rsidR="000B709F" w:rsidRPr="009A7DEB">
        <w:rPr>
          <w:rFonts w:ascii="Tahoma" w:hAnsi="Tahoma" w:cs="Tahoma"/>
          <w:sz w:val="20"/>
          <w:szCs w:val="20"/>
          <w:lang w:val="cs-CZ"/>
        </w:rPr>
        <w:t>,</w:t>
      </w:r>
    </w:p>
    <w:p w14:paraId="17724699" w14:textId="37C27F12" w:rsidR="009D3571" w:rsidRPr="009A7DEB" w:rsidRDefault="009D3571" w:rsidP="00F5227F">
      <w:pPr>
        <w:pStyle w:val="Zkladntextodsazen"/>
        <w:keepLines/>
        <w:numPr>
          <w:ilvl w:val="0"/>
          <w:numId w:val="12"/>
        </w:numPr>
        <w:spacing w:before="60" w:after="0"/>
        <w:ind w:left="782" w:hanging="357"/>
        <w:rPr>
          <w:rFonts w:ascii="Tahoma" w:hAnsi="Tahoma" w:cs="Tahoma"/>
          <w:sz w:val="20"/>
          <w:szCs w:val="20"/>
        </w:rPr>
      </w:pPr>
      <w:r w:rsidRPr="009A7DEB">
        <w:rPr>
          <w:rFonts w:ascii="Tahoma" w:hAnsi="Tahoma" w:cs="Tahoma"/>
          <w:sz w:val="20"/>
          <w:szCs w:val="20"/>
          <w:lang w:val="cs-CZ"/>
        </w:rPr>
        <w:t>dodání zkušebního protokolu z měření útlumu stínění bezodrazové komory</w:t>
      </w:r>
      <w:r w:rsidR="009A7DEB" w:rsidRPr="009A7DEB">
        <w:rPr>
          <w:rFonts w:ascii="Tahoma" w:hAnsi="Tahoma" w:cs="Tahoma"/>
          <w:sz w:val="20"/>
          <w:szCs w:val="20"/>
          <w:lang w:val="cs-CZ"/>
        </w:rPr>
        <w:t xml:space="preserve"> dle požadavků stanovených v příloze č. 1 této smlouvy</w:t>
      </w:r>
      <w:r w:rsidRPr="009A7DEB">
        <w:rPr>
          <w:rFonts w:ascii="Tahoma" w:hAnsi="Tahoma" w:cs="Tahoma"/>
          <w:sz w:val="20"/>
          <w:szCs w:val="20"/>
          <w:lang w:val="cs-CZ"/>
        </w:rPr>
        <w:t>,</w:t>
      </w:r>
    </w:p>
    <w:p w14:paraId="56E5A95D" w14:textId="397A2214" w:rsidR="00F12F05" w:rsidRPr="009A7DEB" w:rsidRDefault="00F12F05" w:rsidP="00F5227F">
      <w:pPr>
        <w:pStyle w:val="Zkladntextodsazen"/>
        <w:keepLines/>
        <w:numPr>
          <w:ilvl w:val="0"/>
          <w:numId w:val="12"/>
        </w:numPr>
        <w:spacing w:before="60" w:after="0"/>
        <w:ind w:left="782" w:hanging="357"/>
        <w:rPr>
          <w:rFonts w:ascii="Tahoma" w:hAnsi="Tahoma" w:cs="Tahoma"/>
          <w:sz w:val="20"/>
          <w:szCs w:val="20"/>
        </w:rPr>
      </w:pPr>
      <w:r w:rsidRPr="009A7DEB">
        <w:rPr>
          <w:rFonts w:ascii="Tahoma" w:hAnsi="Tahoma" w:cs="Tahoma"/>
          <w:sz w:val="20"/>
          <w:szCs w:val="20"/>
          <w:lang w:val="cs-CZ"/>
        </w:rPr>
        <w:t>provedení výchozí elektrické revize,</w:t>
      </w:r>
    </w:p>
    <w:p w14:paraId="28E631E6" w14:textId="41A70634" w:rsidR="00F423F5" w:rsidRPr="00F423F5" w:rsidRDefault="00F423F5" w:rsidP="00F5227F">
      <w:pPr>
        <w:pStyle w:val="Zkladntextodsazen"/>
        <w:keepLines/>
        <w:numPr>
          <w:ilvl w:val="0"/>
          <w:numId w:val="12"/>
        </w:numPr>
        <w:spacing w:before="60" w:after="0"/>
        <w:ind w:left="782" w:hanging="357"/>
        <w:rPr>
          <w:rFonts w:ascii="Tahoma" w:hAnsi="Tahoma" w:cs="Tahoma"/>
          <w:sz w:val="20"/>
          <w:szCs w:val="20"/>
        </w:rPr>
      </w:pPr>
      <w:r w:rsidRPr="009A7DEB">
        <w:rPr>
          <w:rFonts w:ascii="Tahoma" w:hAnsi="Tahoma" w:cs="Tahoma"/>
          <w:sz w:val="20"/>
          <w:szCs w:val="20"/>
        </w:rPr>
        <w:t>dodání uživatelské dokumentace</w:t>
      </w:r>
      <w:r w:rsidR="00F12F05">
        <w:rPr>
          <w:rFonts w:ascii="Tahoma" w:hAnsi="Tahoma" w:cs="Tahoma"/>
          <w:sz w:val="20"/>
          <w:szCs w:val="20"/>
          <w:lang w:val="cs-CZ"/>
        </w:rPr>
        <w:t xml:space="preserve">, manuálů a příručky na údržbu </w:t>
      </w:r>
      <w:r w:rsidR="00252E63">
        <w:rPr>
          <w:rFonts w:ascii="Tahoma" w:hAnsi="Tahoma" w:cs="Tahoma"/>
          <w:sz w:val="20"/>
          <w:szCs w:val="20"/>
          <w:lang w:val="cs-CZ"/>
        </w:rPr>
        <w:t xml:space="preserve">k jednotlivým součástem </w:t>
      </w:r>
      <w:r w:rsidR="00395EF6">
        <w:rPr>
          <w:rFonts w:ascii="Tahoma" w:hAnsi="Tahoma" w:cs="Tahoma"/>
          <w:sz w:val="20"/>
          <w:szCs w:val="20"/>
          <w:lang w:val="cs-CZ"/>
        </w:rPr>
        <w:t>předmětu koupě</w:t>
      </w:r>
      <w:r w:rsidRPr="00F423F5">
        <w:rPr>
          <w:rFonts w:ascii="Tahoma" w:hAnsi="Tahoma" w:cs="Tahoma"/>
          <w:sz w:val="20"/>
          <w:szCs w:val="20"/>
        </w:rPr>
        <w:t xml:space="preserve">, a to v tištěné </w:t>
      </w:r>
      <w:r>
        <w:rPr>
          <w:rFonts w:ascii="Tahoma" w:hAnsi="Tahoma" w:cs="Tahoma"/>
          <w:sz w:val="20"/>
          <w:szCs w:val="20"/>
          <w:lang w:val="cs-CZ"/>
        </w:rPr>
        <w:t>č</w:t>
      </w:r>
      <w:r w:rsidRPr="00F423F5">
        <w:rPr>
          <w:rFonts w:ascii="Tahoma" w:hAnsi="Tahoma" w:cs="Tahoma"/>
          <w:sz w:val="20"/>
          <w:szCs w:val="20"/>
        </w:rPr>
        <w:t xml:space="preserve">i elektronické podobě na hmotném nosiči dat, </w:t>
      </w:r>
      <w:r w:rsidR="00455579">
        <w:rPr>
          <w:rFonts w:ascii="Tahoma" w:hAnsi="Tahoma" w:cs="Tahoma"/>
          <w:sz w:val="20"/>
          <w:szCs w:val="20"/>
          <w:lang w:val="cs-CZ"/>
        </w:rPr>
        <w:t>a to v českém či</w:t>
      </w:r>
      <w:r w:rsidR="004321A0">
        <w:rPr>
          <w:rFonts w:ascii="Tahoma" w:hAnsi="Tahoma" w:cs="Tahoma"/>
          <w:sz w:val="20"/>
          <w:szCs w:val="20"/>
          <w:lang w:val="cs-CZ"/>
        </w:rPr>
        <w:t xml:space="preserve"> anglickém jazyce,</w:t>
      </w:r>
    </w:p>
    <w:p w14:paraId="4749011E" w14:textId="26348812" w:rsidR="00007EDD" w:rsidRPr="00007EDD" w:rsidRDefault="005710C4" w:rsidP="00F5227F">
      <w:pPr>
        <w:pStyle w:val="Zkladntextodsazen"/>
        <w:keepLines/>
        <w:numPr>
          <w:ilvl w:val="0"/>
          <w:numId w:val="12"/>
        </w:numPr>
        <w:spacing w:before="60" w:after="0"/>
        <w:ind w:left="782" w:hanging="357"/>
        <w:rPr>
          <w:rFonts w:ascii="Tahoma" w:hAnsi="Tahoma" w:cs="Tahoma"/>
          <w:sz w:val="20"/>
          <w:szCs w:val="20"/>
        </w:rPr>
      </w:pPr>
      <w:r w:rsidRPr="00F423F5">
        <w:rPr>
          <w:rFonts w:ascii="Tahoma" w:hAnsi="Tahoma" w:cs="Tahoma"/>
          <w:sz w:val="20"/>
          <w:szCs w:val="20"/>
        </w:rPr>
        <w:t xml:space="preserve">poskytnutí </w:t>
      </w:r>
      <w:r w:rsidRPr="00252E63">
        <w:rPr>
          <w:rFonts w:ascii="Tahoma" w:hAnsi="Tahoma" w:cs="Tahoma"/>
          <w:sz w:val="20"/>
          <w:szCs w:val="20"/>
        </w:rPr>
        <w:t xml:space="preserve">potřebných oprávnění k užití zboží, </w:t>
      </w:r>
      <w:r w:rsidR="00252E63" w:rsidRPr="00252E63">
        <w:rPr>
          <w:rFonts w:ascii="Tahoma" w:hAnsi="Tahoma" w:cs="Tahoma"/>
          <w:sz w:val="20"/>
          <w:szCs w:val="20"/>
        </w:rPr>
        <w:t>tj. licencí,</w:t>
      </w:r>
      <w:r w:rsidR="00455579">
        <w:rPr>
          <w:rFonts w:ascii="Tahoma" w:hAnsi="Tahoma" w:cs="Tahoma"/>
          <w:sz w:val="20"/>
          <w:szCs w:val="20"/>
          <w:lang w:val="cs-CZ"/>
        </w:rPr>
        <w:t xml:space="preserve"> např. k SW, který bude instalován na zboží či určený pro obsluhu zboží</w:t>
      </w:r>
      <w:r w:rsidRPr="00252E63">
        <w:rPr>
          <w:rFonts w:ascii="Tahoma" w:hAnsi="Tahoma" w:cs="Tahoma"/>
          <w:sz w:val="20"/>
          <w:szCs w:val="20"/>
        </w:rPr>
        <w:t xml:space="preserve"> v rozsahu uvedeném v příloze č. 1 Smlouvy,</w:t>
      </w:r>
    </w:p>
    <w:p w14:paraId="1EB1E093" w14:textId="343BF260" w:rsidR="00F423F5" w:rsidRPr="00A41512" w:rsidRDefault="00F423F5" w:rsidP="00F5227F">
      <w:pPr>
        <w:pStyle w:val="Zkladntextodsazen"/>
        <w:keepLines/>
        <w:numPr>
          <w:ilvl w:val="0"/>
          <w:numId w:val="12"/>
        </w:numPr>
        <w:spacing w:before="60" w:after="0"/>
        <w:ind w:left="782" w:hanging="357"/>
        <w:rPr>
          <w:rFonts w:ascii="Tahoma" w:hAnsi="Tahoma" w:cs="Tahoma"/>
          <w:sz w:val="20"/>
          <w:szCs w:val="20"/>
        </w:rPr>
      </w:pPr>
      <w:r w:rsidRPr="00F423F5">
        <w:rPr>
          <w:rFonts w:ascii="Tahoma" w:hAnsi="Tahoma" w:cs="Tahoma"/>
          <w:sz w:val="20"/>
          <w:szCs w:val="20"/>
        </w:rPr>
        <w:t xml:space="preserve">provedení </w:t>
      </w:r>
      <w:r w:rsidR="00455579">
        <w:rPr>
          <w:rFonts w:ascii="Tahoma" w:hAnsi="Tahoma" w:cs="Tahoma"/>
          <w:sz w:val="20"/>
          <w:szCs w:val="20"/>
          <w:lang w:val="cs-CZ"/>
        </w:rPr>
        <w:t xml:space="preserve">všech </w:t>
      </w:r>
      <w:r w:rsidRPr="00F423F5">
        <w:rPr>
          <w:rFonts w:ascii="Tahoma" w:hAnsi="Tahoma" w:cs="Tahoma"/>
          <w:sz w:val="20"/>
          <w:szCs w:val="20"/>
        </w:rPr>
        <w:t xml:space="preserve">dalších služeb </w:t>
      </w:r>
      <w:r w:rsidRPr="00A41512">
        <w:rPr>
          <w:rFonts w:ascii="Tahoma" w:hAnsi="Tahoma" w:cs="Tahoma"/>
          <w:sz w:val="20"/>
          <w:szCs w:val="20"/>
        </w:rPr>
        <w:t>souvis</w:t>
      </w:r>
      <w:r w:rsidR="00455579" w:rsidRPr="00A41512">
        <w:rPr>
          <w:rFonts w:ascii="Tahoma" w:hAnsi="Tahoma" w:cs="Tahoma"/>
          <w:sz w:val="20"/>
          <w:szCs w:val="20"/>
        </w:rPr>
        <w:t>ejících s</w:t>
      </w:r>
      <w:r w:rsidR="00A41512" w:rsidRPr="00A41512">
        <w:rPr>
          <w:rFonts w:ascii="Tahoma" w:hAnsi="Tahoma" w:cs="Tahoma"/>
          <w:sz w:val="20"/>
          <w:szCs w:val="20"/>
          <w:lang w:val="cs-CZ"/>
        </w:rPr>
        <w:t> umístěním,</w:t>
      </w:r>
      <w:r w:rsidR="00455579" w:rsidRPr="00A41512">
        <w:rPr>
          <w:rFonts w:ascii="Tahoma" w:hAnsi="Tahoma" w:cs="Tahoma"/>
          <w:sz w:val="20"/>
          <w:szCs w:val="20"/>
        </w:rPr>
        <w:t> instalací a</w:t>
      </w:r>
      <w:r w:rsidR="007A10FC" w:rsidRPr="00A41512">
        <w:rPr>
          <w:rFonts w:ascii="Tahoma" w:hAnsi="Tahoma" w:cs="Tahoma"/>
          <w:sz w:val="20"/>
          <w:szCs w:val="20"/>
        </w:rPr>
        <w:t xml:space="preserve"> nastavením</w:t>
      </w:r>
      <w:r w:rsidRPr="00A41512">
        <w:rPr>
          <w:rFonts w:ascii="Tahoma" w:hAnsi="Tahoma" w:cs="Tahoma"/>
          <w:sz w:val="20"/>
          <w:szCs w:val="20"/>
        </w:rPr>
        <w:t xml:space="preserve"> zboží.</w:t>
      </w:r>
    </w:p>
    <w:p w14:paraId="7FDF21F8" w14:textId="178F26FA" w:rsidR="00007EDD" w:rsidRPr="00A41512" w:rsidRDefault="00557E51" w:rsidP="00F5227F">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A41512">
        <w:rPr>
          <w:rFonts w:ascii="Tahoma" w:hAnsi="Tahoma" w:cs="Tahoma"/>
          <w:bCs/>
          <w:sz w:val="20"/>
          <w:szCs w:val="20"/>
        </w:rPr>
        <w:t>Součástí p</w:t>
      </w:r>
      <w:r w:rsidR="00F423F5" w:rsidRPr="00A41512">
        <w:rPr>
          <w:rFonts w:ascii="Tahoma" w:hAnsi="Tahoma" w:cs="Tahoma"/>
          <w:bCs/>
          <w:sz w:val="20"/>
          <w:szCs w:val="20"/>
        </w:rPr>
        <w:t>lnění</w:t>
      </w:r>
      <w:r w:rsidRPr="00A41512">
        <w:rPr>
          <w:rFonts w:ascii="Tahoma" w:hAnsi="Tahoma" w:cs="Tahoma"/>
          <w:bCs/>
          <w:sz w:val="20"/>
          <w:szCs w:val="20"/>
        </w:rPr>
        <w:t xml:space="preserve"> této smlouvy</w:t>
      </w:r>
      <w:r w:rsidR="00F423F5" w:rsidRPr="00A41512">
        <w:rPr>
          <w:rFonts w:ascii="Tahoma" w:hAnsi="Tahoma" w:cs="Tahoma"/>
          <w:bCs/>
          <w:sz w:val="20"/>
          <w:szCs w:val="20"/>
        </w:rPr>
        <w:t xml:space="preserve"> je i poskytnutí záručního servisu na dodané zboží po dobu záruční doby</w:t>
      </w:r>
      <w:r w:rsidR="00395EF6">
        <w:rPr>
          <w:rFonts w:ascii="Tahoma" w:hAnsi="Tahoma" w:cs="Tahoma"/>
          <w:bCs/>
          <w:sz w:val="20"/>
          <w:szCs w:val="20"/>
        </w:rPr>
        <w:t>,</w:t>
      </w:r>
      <w:r w:rsidR="00455579" w:rsidRPr="00A41512">
        <w:rPr>
          <w:rFonts w:ascii="Tahoma" w:hAnsi="Tahoma" w:cs="Tahoma"/>
          <w:bCs/>
          <w:sz w:val="20"/>
          <w:szCs w:val="20"/>
        </w:rPr>
        <w:t xml:space="preserve"> pozáruční</w:t>
      </w:r>
      <w:r w:rsidR="00395EF6">
        <w:rPr>
          <w:rFonts w:ascii="Tahoma" w:hAnsi="Tahoma" w:cs="Tahoma"/>
          <w:bCs/>
          <w:sz w:val="20"/>
          <w:szCs w:val="20"/>
        </w:rPr>
        <w:t xml:space="preserve">ho servisu a poskytování aktualizací softwarového vybavení po dobu </w:t>
      </w:r>
      <w:r w:rsidR="00C458B1">
        <w:rPr>
          <w:rFonts w:ascii="Tahoma" w:hAnsi="Tahoma" w:cs="Tahoma"/>
          <w:bCs/>
          <w:sz w:val="20"/>
          <w:szCs w:val="20"/>
        </w:rPr>
        <w:t>24 měsíců</w:t>
      </w:r>
      <w:r w:rsidR="00F423F5" w:rsidRPr="00A41512">
        <w:rPr>
          <w:rFonts w:ascii="Tahoma" w:hAnsi="Tahoma" w:cs="Tahoma"/>
          <w:bCs/>
          <w:sz w:val="20"/>
          <w:szCs w:val="20"/>
        </w:rPr>
        <w:t>.</w:t>
      </w:r>
    </w:p>
    <w:p w14:paraId="5307CDCC" w14:textId="0A73E374" w:rsidR="00197D0B" w:rsidRPr="00007EDD" w:rsidRDefault="00197D0B" w:rsidP="00F5227F">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bCs/>
          <w:sz w:val="20"/>
          <w:szCs w:val="20"/>
        </w:rPr>
        <w:lastRenderedPageBreak/>
        <w:t>Prodávající se dále zavazuje dodat kupujícímu kompletní dokumentaci vztahující se ke zboží, která je potřebná pro nakládání se zbožím a pro jeho provoz, nebo kterou vyžadují příslušné obecně závazné právní předpisy a české a evropské normy ČSN a EN, technickou dokumentaci, pokyny pro údržbu, servisní knížky, záruční listy, apod.</w:t>
      </w:r>
    </w:p>
    <w:p w14:paraId="5AC2C2C9" w14:textId="1840B83D" w:rsidR="002E09BE" w:rsidRDefault="002E09BE" w:rsidP="00F5227F">
      <w:pPr>
        <w:pStyle w:val="Odstavecseseznamem"/>
        <w:keepLines/>
        <w:widowControl w:val="0"/>
        <w:numPr>
          <w:ilvl w:val="0"/>
          <w:numId w:val="2"/>
        </w:numPr>
        <w:autoSpaceDE w:val="0"/>
        <w:autoSpaceDN w:val="0"/>
        <w:adjustRightInd w:val="0"/>
        <w:spacing w:before="120" w:after="120" w:line="240" w:lineRule="auto"/>
        <w:ind w:left="425" w:hanging="425"/>
        <w:contextualSpacing w:val="0"/>
        <w:jc w:val="both"/>
        <w:rPr>
          <w:rFonts w:ascii="Tahoma" w:hAnsi="Tahoma" w:cs="Tahoma"/>
          <w:bCs/>
          <w:sz w:val="20"/>
          <w:szCs w:val="20"/>
        </w:rPr>
      </w:pPr>
      <w:r>
        <w:rPr>
          <w:rFonts w:ascii="Tahoma" w:hAnsi="Tahoma" w:cs="Tahoma"/>
          <w:bCs/>
          <w:sz w:val="20"/>
          <w:szCs w:val="20"/>
        </w:rPr>
        <w:t>Zboží bude dodáno jako nové, nikoliv repasované, nikoliv demoverze.</w:t>
      </w:r>
    </w:p>
    <w:p w14:paraId="28952ED1" w14:textId="48A276C2" w:rsidR="0004771C" w:rsidRPr="00F423F5" w:rsidRDefault="0004771C" w:rsidP="00F5227F">
      <w:pPr>
        <w:pStyle w:val="Odstavecseseznamem"/>
        <w:keepLines/>
        <w:widowControl w:val="0"/>
        <w:numPr>
          <w:ilvl w:val="0"/>
          <w:numId w:val="2"/>
        </w:numPr>
        <w:autoSpaceDE w:val="0"/>
        <w:autoSpaceDN w:val="0"/>
        <w:adjustRightInd w:val="0"/>
        <w:spacing w:before="120" w:after="120" w:line="240" w:lineRule="auto"/>
        <w:ind w:left="425" w:hanging="425"/>
        <w:contextualSpacing w:val="0"/>
        <w:jc w:val="both"/>
        <w:rPr>
          <w:rFonts w:ascii="Tahoma" w:hAnsi="Tahoma" w:cs="Tahoma"/>
          <w:bCs/>
          <w:sz w:val="20"/>
          <w:szCs w:val="20"/>
        </w:rPr>
      </w:pPr>
      <w:r>
        <w:rPr>
          <w:rFonts w:ascii="Tahoma" w:hAnsi="Tahoma" w:cs="Tahoma"/>
          <w:bCs/>
          <w:sz w:val="20"/>
          <w:szCs w:val="20"/>
        </w:rPr>
        <w:t>Kupující</w:t>
      </w:r>
      <w:r w:rsidRPr="0004771C">
        <w:rPr>
          <w:rFonts w:ascii="Tahoma" w:hAnsi="Tahoma" w:cs="Tahoma"/>
          <w:bCs/>
          <w:sz w:val="20"/>
          <w:szCs w:val="20"/>
        </w:rPr>
        <w:t xml:space="preserve"> se touto Smlouvou zavazuje poskyt</w:t>
      </w:r>
      <w:r>
        <w:rPr>
          <w:rFonts w:ascii="Tahoma" w:hAnsi="Tahoma" w:cs="Tahoma"/>
          <w:bCs/>
          <w:sz w:val="20"/>
          <w:szCs w:val="20"/>
        </w:rPr>
        <w:t>ovat prodávajícímu</w:t>
      </w:r>
      <w:r w:rsidRPr="0004771C">
        <w:rPr>
          <w:rFonts w:ascii="Tahoma" w:hAnsi="Tahoma" w:cs="Tahoma"/>
          <w:bCs/>
          <w:sz w:val="20"/>
          <w:szCs w:val="20"/>
        </w:rPr>
        <w:t xml:space="preserve"> nezbytně nutnou součinnost při </w:t>
      </w:r>
      <w:r>
        <w:rPr>
          <w:rFonts w:ascii="Tahoma" w:hAnsi="Tahoma" w:cs="Tahoma"/>
          <w:bCs/>
          <w:sz w:val="20"/>
          <w:szCs w:val="20"/>
        </w:rPr>
        <w:t>plnění předmětu smlouvy</w:t>
      </w:r>
      <w:r w:rsidRPr="0004771C">
        <w:rPr>
          <w:rFonts w:ascii="Tahoma" w:hAnsi="Tahoma" w:cs="Tahoma"/>
          <w:bCs/>
          <w:sz w:val="20"/>
          <w:szCs w:val="20"/>
        </w:rPr>
        <w:t xml:space="preserve"> v rozsahu vyplývajícím z této Smlouvy</w:t>
      </w:r>
      <w:r>
        <w:rPr>
          <w:rFonts w:ascii="Tahoma" w:hAnsi="Tahoma" w:cs="Tahoma"/>
          <w:bCs/>
          <w:sz w:val="20"/>
          <w:szCs w:val="20"/>
        </w:rPr>
        <w:t>.</w:t>
      </w:r>
    </w:p>
    <w:p w14:paraId="023C3B38" w14:textId="77777777" w:rsidR="001C658A" w:rsidRPr="00E8258F" w:rsidRDefault="00A13FB4" w:rsidP="00976E59">
      <w:pPr>
        <w:keepLines/>
        <w:widowControl w:val="0"/>
        <w:autoSpaceDE w:val="0"/>
        <w:autoSpaceDN w:val="0"/>
        <w:adjustRightInd w:val="0"/>
        <w:spacing w:before="360" w:after="0" w:line="240" w:lineRule="auto"/>
        <w:jc w:val="center"/>
        <w:rPr>
          <w:rFonts w:ascii="Tahoma" w:hAnsi="Tahoma" w:cs="Tahoma"/>
          <w:b/>
          <w:bCs/>
          <w:sz w:val="20"/>
          <w:szCs w:val="20"/>
        </w:rPr>
      </w:pPr>
      <w:r w:rsidRPr="009C7D00">
        <w:rPr>
          <w:rFonts w:ascii="Tahoma" w:hAnsi="Tahoma" w:cs="Tahoma"/>
          <w:b/>
          <w:bCs/>
          <w:sz w:val="20"/>
          <w:szCs w:val="20"/>
        </w:rPr>
        <w:t>III.</w:t>
      </w:r>
    </w:p>
    <w:p w14:paraId="5BB88685" w14:textId="77777777" w:rsidR="00A13FB4" w:rsidRPr="00E8258F" w:rsidRDefault="00A13FB4" w:rsidP="00645E59">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 xml:space="preserve">Termín a </w:t>
      </w:r>
      <w:r w:rsidRPr="00A518C3">
        <w:rPr>
          <w:rFonts w:ascii="Tahoma" w:hAnsi="Tahoma" w:cs="Tahoma"/>
          <w:b/>
          <w:bCs/>
          <w:sz w:val="20"/>
          <w:szCs w:val="20"/>
        </w:rPr>
        <w:t>místo dodání</w:t>
      </w:r>
    </w:p>
    <w:p w14:paraId="0081D00F" w14:textId="2C921637" w:rsidR="009A3572" w:rsidRPr="009A7DEB" w:rsidRDefault="00A13FB4" w:rsidP="00310E3E">
      <w:pPr>
        <w:pStyle w:val="Odstavecseseznamem"/>
        <w:widowControl w:val="0"/>
        <w:numPr>
          <w:ilvl w:val="0"/>
          <w:numId w:val="3"/>
        </w:numPr>
        <w:autoSpaceDE w:val="0"/>
        <w:autoSpaceDN w:val="0"/>
        <w:adjustRightInd w:val="0"/>
        <w:spacing w:before="120" w:after="0" w:line="240" w:lineRule="auto"/>
        <w:ind w:left="425" w:hanging="425"/>
        <w:contextualSpacing w:val="0"/>
        <w:jc w:val="both"/>
        <w:rPr>
          <w:rFonts w:ascii="Tahoma" w:hAnsi="Tahoma" w:cs="Tahoma"/>
          <w:bCs/>
          <w:sz w:val="20"/>
          <w:szCs w:val="20"/>
        </w:rPr>
      </w:pPr>
      <w:r w:rsidRPr="006F6C4D">
        <w:rPr>
          <w:rFonts w:ascii="Tahoma" w:hAnsi="Tahoma" w:cs="Tahoma"/>
          <w:bCs/>
          <w:sz w:val="20"/>
          <w:szCs w:val="20"/>
        </w:rPr>
        <w:t xml:space="preserve">Prodávající je povinen dodat kupujícímu zboží včetně dodání dokumentů a provedení všech činností uvedených v čl. </w:t>
      </w:r>
      <w:r w:rsidRPr="009A7DEB">
        <w:rPr>
          <w:rFonts w:ascii="Tahoma" w:hAnsi="Tahoma" w:cs="Tahoma"/>
          <w:bCs/>
          <w:sz w:val="20"/>
          <w:szCs w:val="20"/>
        </w:rPr>
        <w:t>II. této smlouvy</w:t>
      </w:r>
      <w:r w:rsidR="002E09BE" w:rsidRPr="009A7DEB">
        <w:rPr>
          <w:rFonts w:ascii="Tahoma" w:hAnsi="Tahoma" w:cs="Tahoma"/>
          <w:bCs/>
          <w:sz w:val="20"/>
          <w:szCs w:val="20"/>
        </w:rPr>
        <w:t xml:space="preserve"> (vyjma </w:t>
      </w:r>
      <w:r w:rsidR="00555C82" w:rsidRPr="009A7DEB">
        <w:rPr>
          <w:rFonts w:ascii="Tahoma" w:hAnsi="Tahoma" w:cs="Tahoma"/>
          <w:bCs/>
          <w:sz w:val="20"/>
          <w:szCs w:val="20"/>
        </w:rPr>
        <w:t>činností uvedených v čl. II odst. 4 této Smlouvy</w:t>
      </w:r>
      <w:r w:rsidR="002E09BE" w:rsidRPr="009A7DEB">
        <w:rPr>
          <w:rFonts w:ascii="Tahoma" w:hAnsi="Tahoma" w:cs="Tahoma"/>
          <w:bCs/>
          <w:sz w:val="20"/>
          <w:szCs w:val="20"/>
        </w:rPr>
        <w:t>)</w:t>
      </w:r>
      <w:r w:rsidRPr="009A7DEB">
        <w:rPr>
          <w:rFonts w:ascii="Tahoma" w:hAnsi="Tahoma" w:cs="Tahoma"/>
          <w:sz w:val="20"/>
          <w:szCs w:val="20"/>
        </w:rPr>
        <w:t xml:space="preserve"> </w:t>
      </w:r>
      <w:r w:rsidRPr="009A7DEB">
        <w:rPr>
          <w:rFonts w:ascii="Tahoma" w:hAnsi="Tahoma" w:cs="Tahoma"/>
          <w:b/>
          <w:bCs/>
          <w:sz w:val="20"/>
          <w:szCs w:val="20"/>
        </w:rPr>
        <w:t xml:space="preserve">nejpozději </w:t>
      </w:r>
      <w:r w:rsidRPr="009A7DEB">
        <w:rPr>
          <w:rFonts w:ascii="Tahoma" w:hAnsi="Tahoma" w:cs="Tahoma"/>
          <w:b/>
          <w:sz w:val="20"/>
          <w:szCs w:val="20"/>
        </w:rPr>
        <w:t>do</w:t>
      </w:r>
      <w:r w:rsidRPr="009A7DEB">
        <w:rPr>
          <w:rFonts w:ascii="Tahoma" w:hAnsi="Tahoma" w:cs="Tahoma"/>
          <w:b/>
          <w:bCs/>
          <w:sz w:val="20"/>
          <w:szCs w:val="20"/>
        </w:rPr>
        <w:t xml:space="preserve"> </w:t>
      </w:r>
      <w:r w:rsidR="000067BF" w:rsidRPr="009A7DEB">
        <w:rPr>
          <w:rFonts w:ascii="Tahoma" w:hAnsi="Tahoma" w:cs="Tahoma"/>
          <w:b/>
          <w:bCs/>
          <w:sz w:val="20"/>
          <w:szCs w:val="20"/>
        </w:rPr>
        <w:t>11</w:t>
      </w:r>
      <w:r w:rsidR="00A41512" w:rsidRPr="009A7DEB">
        <w:rPr>
          <w:rFonts w:ascii="Tahoma" w:hAnsi="Tahoma" w:cs="Tahoma"/>
          <w:b/>
          <w:sz w:val="20"/>
          <w:szCs w:val="20"/>
        </w:rPr>
        <w:t xml:space="preserve"> měsíců</w:t>
      </w:r>
      <w:r w:rsidRPr="009A7DEB">
        <w:rPr>
          <w:rFonts w:ascii="Tahoma" w:hAnsi="Tahoma" w:cs="Tahoma"/>
          <w:sz w:val="20"/>
          <w:szCs w:val="20"/>
        </w:rPr>
        <w:t xml:space="preserve"> ode dne </w:t>
      </w:r>
      <w:r w:rsidR="002E09BE" w:rsidRPr="009A7DEB">
        <w:rPr>
          <w:rFonts w:ascii="Tahoma" w:hAnsi="Tahoma" w:cs="Tahoma"/>
          <w:sz w:val="20"/>
          <w:szCs w:val="20"/>
        </w:rPr>
        <w:t>nabytí účinnosti</w:t>
      </w:r>
      <w:r w:rsidRPr="009A7DEB">
        <w:rPr>
          <w:rFonts w:ascii="Tahoma" w:hAnsi="Tahoma" w:cs="Tahoma"/>
          <w:sz w:val="20"/>
          <w:szCs w:val="20"/>
        </w:rPr>
        <w:t xml:space="preserve"> smlouvy.</w:t>
      </w:r>
      <w:r w:rsidR="00C508E0" w:rsidRPr="009A7DEB">
        <w:rPr>
          <w:rFonts w:ascii="Tahoma" w:hAnsi="Tahoma" w:cs="Tahoma"/>
          <w:sz w:val="20"/>
          <w:szCs w:val="20"/>
        </w:rPr>
        <w:t xml:space="preserve"> </w:t>
      </w:r>
    </w:p>
    <w:p w14:paraId="6B4CA5A7" w14:textId="3B91A75D" w:rsidR="000067BF" w:rsidRPr="00230495" w:rsidRDefault="000067BF" w:rsidP="00310E3E">
      <w:pPr>
        <w:pStyle w:val="Odstavecseseznamem"/>
        <w:widowControl w:val="0"/>
        <w:numPr>
          <w:ilvl w:val="0"/>
          <w:numId w:val="3"/>
        </w:numPr>
        <w:autoSpaceDE w:val="0"/>
        <w:autoSpaceDN w:val="0"/>
        <w:adjustRightInd w:val="0"/>
        <w:spacing w:before="120" w:after="0" w:line="240" w:lineRule="auto"/>
        <w:ind w:left="425" w:hanging="425"/>
        <w:contextualSpacing w:val="0"/>
        <w:jc w:val="both"/>
        <w:rPr>
          <w:rFonts w:ascii="Tahoma" w:hAnsi="Tahoma" w:cs="Tahoma"/>
          <w:bCs/>
          <w:sz w:val="20"/>
          <w:szCs w:val="20"/>
        </w:rPr>
      </w:pPr>
      <w:r w:rsidRPr="009A7DEB">
        <w:rPr>
          <w:rFonts w:ascii="Tahoma" w:hAnsi="Tahoma" w:cs="Tahoma"/>
          <w:sz w:val="20"/>
          <w:szCs w:val="20"/>
        </w:rPr>
        <w:t xml:space="preserve">Prodávající se zavazuje nejpozději </w:t>
      </w:r>
      <w:r w:rsidRPr="009A7DEB">
        <w:rPr>
          <w:rFonts w:ascii="Tahoma" w:hAnsi="Tahoma" w:cs="Tahoma"/>
          <w:b/>
          <w:sz w:val="20"/>
          <w:szCs w:val="20"/>
        </w:rPr>
        <w:t>do 2 měsíců ode dne nabytí účinnosti</w:t>
      </w:r>
      <w:r w:rsidRPr="009A7DEB">
        <w:rPr>
          <w:rFonts w:ascii="Tahoma" w:hAnsi="Tahoma" w:cs="Tahoma"/>
          <w:sz w:val="20"/>
          <w:szCs w:val="20"/>
        </w:rPr>
        <w:t xml:space="preserve"> této Smlouvy zpracovat a předat objednateli konstrukční dokumentaci k jednotlivým technickým a technologickým zařízením. Zpracování</w:t>
      </w:r>
      <w:r w:rsidRPr="003860B8">
        <w:rPr>
          <w:rFonts w:ascii="Tahoma" w:hAnsi="Tahoma" w:cs="Tahoma"/>
          <w:sz w:val="20"/>
          <w:szCs w:val="20"/>
        </w:rPr>
        <w:t xml:space="preserve"> a předání </w:t>
      </w:r>
      <w:r w:rsidRPr="009A7DEB">
        <w:rPr>
          <w:rFonts w:ascii="Tahoma" w:hAnsi="Tahoma" w:cs="Tahoma"/>
          <w:sz w:val="20"/>
          <w:szCs w:val="20"/>
        </w:rPr>
        <w:t>dokumentace bude smluvními stranami potvrzeno podpisem protokolu o předání projektové dokumentace.</w:t>
      </w:r>
    </w:p>
    <w:p w14:paraId="72DAC997" w14:textId="4CCAF710" w:rsidR="00230495" w:rsidRPr="009A7DEB" w:rsidRDefault="00230495" w:rsidP="00310E3E">
      <w:pPr>
        <w:pStyle w:val="Odstavecseseznamem"/>
        <w:widowControl w:val="0"/>
        <w:numPr>
          <w:ilvl w:val="0"/>
          <w:numId w:val="3"/>
        </w:numPr>
        <w:autoSpaceDE w:val="0"/>
        <w:autoSpaceDN w:val="0"/>
        <w:adjustRightInd w:val="0"/>
        <w:spacing w:before="120" w:after="0" w:line="240" w:lineRule="auto"/>
        <w:ind w:left="425" w:hanging="425"/>
        <w:contextualSpacing w:val="0"/>
        <w:jc w:val="both"/>
        <w:rPr>
          <w:rFonts w:ascii="Tahoma" w:hAnsi="Tahoma" w:cs="Tahoma"/>
          <w:bCs/>
          <w:sz w:val="20"/>
          <w:szCs w:val="20"/>
        </w:rPr>
      </w:pPr>
      <w:r>
        <w:rPr>
          <w:rFonts w:ascii="Tahoma" w:hAnsi="Tahoma" w:cs="Tahoma"/>
          <w:sz w:val="20"/>
          <w:szCs w:val="20"/>
        </w:rPr>
        <w:t xml:space="preserve">Prodávající se zavazuje nejpozději </w:t>
      </w:r>
      <w:r w:rsidRPr="00387F6D">
        <w:rPr>
          <w:rFonts w:ascii="Tahoma" w:hAnsi="Tahoma" w:cs="Tahoma"/>
          <w:b/>
          <w:bCs/>
          <w:sz w:val="20"/>
          <w:szCs w:val="20"/>
        </w:rPr>
        <w:t>do 8 měsíců ode dne nabytí účinnosti</w:t>
      </w:r>
      <w:r>
        <w:rPr>
          <w:rFonts w:ascii="Tahoma" w:hAnsi="Tahoma" w:cs="Tahoma"/>
          <w:sz w:val="20"/>
          <w:szCs w:val="20"/>
        </w:rPr>
        <w:t xml:space="preserve"> této Smlouvy provést instalaci bezodrazové komory v místě plnění a provést FAT (Factory Acceptance Testing) anténního pracoviště.</w:t>
      </w:r>
    </w:p>
    <w:p w14:paraId="11E10E95" w14:textId="7CFF185D" w:rsidR="004D12FB" w:rsidRPr="009A7DEB" w:rsidRDefault="004D12FB" w:rsidP="00310E3E">
      <w:pPr>
        <w:pStyle w:val="Odstavecseseznamem"/>
        <w:widowControl w:val="0"/>
        <w:numPr>
          <w:ilvl w:val="0"/>
          <w:numId w:val="3"/>
        </w:numPr>
        <w:autoSpaceDE w:val="0"/>
        <w:autoSpaceDN w:val="0"/>
        <w:adjustRightInd w:val="0"/>
        <w:spacing w:before="120" w:after="0" w:line="240" w:lineRule="auto"/>
        <w:ind w:left="425" w:hanging="425"/>
        <w:contextualSpacing w:val="0"/>
        <w:jc w:val="both"/>
        <w:rPr>
          <w:rFonts w:ascii="Tahoma" w:hAnsi="Tahoma" w:cs="Tahoma"/>
          <w:bCs/>
          <w:sz w:val="20"/>
          <w:szCs w:val="20"/>
        </w:rPr>
      </w:pPr>
      <w:r w:rsidRPr="009A7DEB">
        <w:rPr>
          <w:rFonts w:ascii="Tahoma" w:hAnsi="Tahoma" w:cs="Tahoma"/>
          <w:sz w:val="20"/>
          <w:szCs w:val="20"/>
        </w:rPr>
        <w:t xml:space="preserve">Kupující je povinen předat prodávajícímu místo plnění k provedení montáže a instalace </w:t>
      </w:r>
      <w:r w:rsidRPr="009A7DEB">
        <w:rPr>
          <w:rFonts w:ascii="Tahoma" w:hAnsi="Tahoma" w:cs="Tahoma"/>
          <w:b/>
          <w:bCs/>
          <w:sz w:val="20"/>
          <w:szCs w:val="20"/>
        </w:rPr>
        <w:t xml:space="preserve">alespoň </w:t>
      </w:r>
      <w:r w:rsidR="007015DC">
        <w:rPr>
          <w:rFonts w:ascii="Tahoma" w:hAnsi="Tahoma" w:cs="Tahoma"/>
          <w:b/>
          <w:bCs/>
          <w:sz w:val="20"/>
          <w:szCs w:val="20"/>
        </w:rPr>
        <w:br/>
        <w:t>2</w:t>
      </w:r>
      <w:r w:rsidRPr="009A7DEB">
        <w:rPr>
          <w:rFonts w:ascii="Tahoma" w:hAnsi="Tahoma" w:cs="Tahoma"/>
          <w:b/>
          <w:bCs/>
          <w:sz w:val="20"/>
          <w:szCs w:val="20"/>
        </w:rPr>
        <w:t xml:space="preserve"> měsíc</w:t>
      </w:r>
      <w:r w:rsidR="007015DC">
        <w:rPr>
          <w:rFonts w:ascii="Tahoma" w:hAnsi="Tahoma" w:cs="Tahoma"/>
          <w:b/>
          <w:bCs/>
          <w:sz w:val="20"/>
          <w:szCs w:val="20"/>
        </w:rPr>
        <w:t>e</w:t>
      </w:r>
      <w:r w:rsidRPr="009A7DEB">
        <w:rPr>
          <w:rFonts w:ascii="Tahoma" w:hAnsi="Tahoma" w:cs="Tahoma"/>
          <w:b/>
          <w:bCs/>
          <w:sz w:val="20"/>
          <w:szCs w:val="20"/>
        </w:rPr>
        <w:t xml:space="preserve"> před uplynutím lhůty dle odst. </w:t>
      </w:r>
      <w:r w:rsidR="007015DC">
        <w:rPr>
          <w:rFonts w:ascii="Tahoma" w:hAnsi="Tahoma" w:cs="Tahoma"/>
          <w:b/>
          <w:bCs/>
          <w:sz w:val="20"/>
          <w:szCs w:val="20"/>
        </w:rPr>
        <w:t>3</w:t>
      </w:r>
      <w:r w:rsidRPr="009A7DEB">
        <w:rPr>
          <w:rFonts w:ascii="Tahoma" w:hAnsi="Tahoma" w:cs="Tahoma"/>
          <w:b/>
          <w:bCs/>
          <w:sz w:val="20"/>
          <w:szCs w:val="20"/>
        </w:rPr>
        <w:t xml:space="preserve"> tohoto článku</w:t>
      </w:r>
      <w:r w:rsidR="007015DC">
        <w:rPr>
          <w:rFonts w:ascii="Tahoma" w:hAnsi="Tahoma" w:cs="Tahoma"/>
          <w:b/>
          <w:bCs/>
          <w:sz w:val="20"/>
          <w:szCs w:val="20"/>
        </w:rPr>
        <w:t xml:space="preserve"> smlouvy</w:t>
      </w:r>
      <w:r w:rsidRPr="009A7DEB">
        <w:rPr>
          <w:rFonts w:ascii="Tahoma" w:hAnsi="Tahoma" w:cs="Tahoma"/>
          <w:sz w:val="20"/>
          <w:szCs w:val="20"/>
        </w:rPr>
        <w:t>, nedohodnou-li se smluvní strany jinak. Požádá-li prodávající kupujícího o předání místa plnění před lhůtou uvedenou v předchozí větě a bude-li ze strany kupujícího dokončena stavební připravenost místa plnění, je kupující požadavku prodávajícího vyhovět a nejpozději do 10 pracovních dnů od doručení žádosti místo plnění prodávajícímu předat.</w:t>
      </w:r>
      <w:r w:rsidR="00A518C3" w:rsidRPr="009A7DEB">
        <w:rPr>
          <w:rFonts w:ascii="Tahoma" w:hAnsi="Tahoma" w:cs="Tahoma"/>
          <w:sz w:val="20"/>
          <w:szCs w:val="20"/>
        </w:rPr>
        <w:t xml:space="preserve"> Požadavky na stavební připravenost prodávající sdělil kupujícímu v rámci své nabídky předložené v zadávacím řízení pro Veřejnou zakázku.</w:t>
      </w:r>
    </w:p>
    <w:p w14:paraId="0E2F09A5" w14:textId="5344A831" w:rsidR="006F6C4D" w:rsidRPr="009540A7" w:rsidRDefault="004E4B14" w:rsidP="009540A7">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bCs/>
          <w:sz w:val="20"/>
          <w:szCs w:val="20"/>
        </w:rPr>
        <w:t>Mís</w:t>
      </w:r>
      <w:r w:rsidR="00EF1063">
        <w:rPr>
          <w:rFonts w:ascii="Tahoma" w:hAnsi="Tahoma" w:cs="Tahoma"/>
          <w:bCs/>
          <w:sz w:val="20"/>
          <w:szCs w:val="20"/>
        </w:rPr>
        <w:t>tem plnění, tedy místem předání</w:t>
      </w:r>
      <w:r>
        <w:rPr>
          <w:rFonts w:ascii="Tahoma" w:hAnsi="Tahoma" w:cs="Tahoma"/>
          <w:bCs/>
          <w:sz w:val="20"/>
          <w:szCs w:val="20"/>
        </w:rPr>
        <w:t xml:space="preserve"> </w:t>
      </w:r>
      <w:r w:rsidR="00654EE2">
        <w:rPr>
          <w:rFonts w:ascii="Tahoma" w:hAnsi="Tahoma" w:cs="Tahoma"/>
          <w:bCs/>
          <w:sz w:val="20"/>
          <w:szCs w:val="20"/>
        </w:rPr>
        <w:t xml:space="preserve">předmětu koupě </w:t>
      </w:r>
      <w:r>
        <w:rPr>
          <w:rFonts w:ascii="Tahoma" w:hAnsi="Tahoma" w:cs="Tahoma"/>
          <w:bCs/>
          <w:sz w:val="20"/>
          <w:szCs w:val="20"/>
        </w:rPr>
        <w:t xml:space="preserve">zástupcům </w:t>
      </w:r>
      <w:r w:rsidR="00EF1063" w:rsidRPr="00A41512">
        <w:rPr>
          <w:rFonts w:ascii="Tahoma" w:hAnsi="Tahoma" w:cs="Tahoma"/>
          <w:bCs/>
          <w:sz w:val="20"/>
          <w:szCs w:val="20"/>
        </w:rPr>
        <w:t xml:space="preserve">kupujícího a provedením </w:t>
      </w:r>
      <w:r w:rsidR="00654EE2">
        <w:rPr>
          <w:rFonts w:ascii="Tahoma" w:hAnsi="Tahoma" w:cs="Tahoma"/>
          <w:bCs/>
          <w:sz w:val="20"/>
          <w:szCs w:val="20"/>
        </w:rPr>
        <w:t xml:space="preserve">montáže a </w:t>
      </w:r>
      <w:r w:rsidR="00EF1063" w:rsidRPr="00A41512">
        <w:rPr>
          <w:rFonts w:ascii="Tahoma" w:hAnsi="Tahoma" w:cs="Tahoma"/>
          <w:bCs/>
          <w:sz w:val="20"/>
          <w:szCs w:val="20"/>
        </w:rPr>
        <w:t xml:space="preserve">instalace </w:t>
      </w:r>
      <w:r w:rsidR="00654EE2">
        <w:rPr>
          <w:rFonts w:ascii="Tahoma" w:hAnsi="Tahoma" w:cs="Tahoma"/>
          <w:bCs/>
          <w:sz w:val="20"/>
          <w:szCs w:val="20"/>
        </w:rPr>
        <w:t>předmětu koupě,</w:t>
      </w:r>
      <w:r w:rsidRPr="00A41512">
        <w:rPr>
          <w:rFonts w:ascii="Tahoma" w:hAnsi="Tahoma" w:cs="Tahoma"/>
          <w:bCs/>
          <w:sz w:val="20"/>
          <w:szCs w:val="20"/>
        </w:rPr>
        <w:t xml:space="preserve"> je </w:t>
      </w:r>
      <w:r w:rsidR="00F852ED" w:rsidRPr="00A41512">
        <w:rPr>
          <w:rFonts w:ascii="Tahoma" w:hAnsi="Tahoma" w:cs="Tahoma"/>
          <w:bCs/>
          <w:sz w:val="20"/>
          <w:szCs w:val="20"/>
        </w:rPr>
        <w:t xml:space="preserve">Vysoká škola báňská – Technická </w:t>
      </w:r>
      <w:r w:rsidR="00F852ED" w:rsidRPr="009A7DEB">
        <w:rPr>
          <w:rFonts w:ascii="Tahoma" w:hAnsi="Tahoma" w:cs="Tahoma"/>
          <w:bCs/>
          <w:sz w:val="20"/>
          <w:szCs w:val="20"/>
        </w:rPr>
        <w:t xml:space="preserve">univerzita Ostrava, </w:t>
      </w:r>
      <w:r w:rsidR="00654EE2" w:rsidRPr="009A7DEB">
        <w:rPr>
          <w:rFonts w:ascii="Tahoma" w:hAnsi="Tahoma" w:cs="Tahoma"/>
          <w:bCs/>
          <w:sz w:val="20"/>
          <w:szCs w:val="20"/>
        </w:rPr>
        <w:t>Fakulta elektrotechniky a informatiky</w:t>
      </w:r>
      <w:r w:rsidR="00D244BF" w:rsidRPr="009A7DEB">
        <w:rPr>
          <w:rFonts w:ascii="Tahoma" w:hAnsi="Tahoma" w:cs="Tahoma"/>
          <w:bCs/>
          <w:sz w:val="20"/>
          <w:szCs w:val="20"/>
        </w:rPr>
        <w:t xml:space="preserve">, 17. listopadu 2172/15, 708 00 Ostrava </w:t>
      </w:r>
      <w:r w:rsidR="00654EE2" w:rsidRPr="009A7DEB">
        <w:rPr>
          <w:rFonts w:ascii="Tahoma" w:hAnsi="Tahoma" w:cs="Tahoma"/>
          <w:bCs/>
          <w:sz w:val="20"/>
          <w:szCs w:val="20"/>
        </w:rPr>
        <w:t>–</w:t>
      </w:r>
      <w:r w:rsidR="00D244BF" w:rsidRPr="009A7DEB">
        <w:rPr>
          <w:rFonts w:ascii="Tahoma" w:hAnsi="Tahoma" w:cs="Tahoma"/>
          <w:bCs/>
          <w:sz w:val="20"/>
          <w:szCs w:val="20"/>
        </w:rPr>
        <w:t xml:space="preserve"> Poruba</w:t>
      </w:r>
      <w:r w:rsidR="00654EE2" w:rsidRPr="009A7DEB">
        <w:rPr>
          <w:rFonts w:ascii="Tahoma" w:hAnsi="Tahoma" w:cs="Tahoma"/>
          <w:bCs/>
          <w:sz w:val="20"/>
          <w:szCs w:val="20"/>
        </w:rPr>
        <w:t xml:space="preserve">, místnost </w:t>
      </w:r>
      <w:r w:rsidR="009A7DEB" w:rsidRPr="009A7DEB">
        <w:rPr>
          <w:rFonts w:ascii="Tahoma" w:hAnsi="Tahoma" w:cs="Tahoma"/>
          <w:bCs/>
          <w:sz w:val="20"/>
          <w:szCs w:val="20"/>
        </w:rPr>
        <w:t>EA006</w:t>
      </w:r>
      <w:r w:rsidR="00D41FCE" w:rsidRPr="009A7DEB">
        <w:rPr>
          <w:rFonts w:ascii="Tahoma" w:hAnsi="Tahoma" w:cs="Tahoma"/>
          <w:bCs/>
          <w:sz w:val="20"/>
          <w:szCs w:val="20"/>
        </w:rPr>
        <w:t xml:space="preserve"> </w:t>
      </w:r>
      <w:r w:rsidR="00A13FB4" w:rsidRPr="009A7DEB">
        <w:rPr>
          <w:rFonts w:ascii="Tahoma" w:hAnsi="Tahoma" w:cs="Tahoma"/>
          <w:bCs/>
          <w:sz w:val="20"/>
          <w:szCs w:val="20"/>
        </w:rPr>
        <w:t>(dále jen „místo plnění“).</w:t>
      </w:r>
    </w:p>
    <w:p w14:paraId="37732530" w14:textId="30D460E5" w:rsidR="00A13FB4" w:rsidRDefault="00A13FB4"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A438E2">
        <w:rPr>
          <w:rFonts w:ascii="Tahoma" w:hAnsi="Tahoma" w:cs="Tahoma"/>
          <w:sz w:val="20"/>
          <w:szCs w:val="20"/>
        </w:rPr>
        <w:t>Dodáním zboží se pro účely této smlouvy rozumí převzetí zboží kupujícím</w:t>
      </w:r>
      <w:r w:rsidR="00A438E2">
        <w:rPr>
          <w:rFonts w:ascii="Tahoma" w:hAnsi="Tahoma" w:cs="Tahoma"/>
          <w:sz w:val="20"/>
          <w:szCs w:val="20"/>
        </w:rPr>
        <w:t xml:space="preserve"> a provedení všech souvisejících činností dle čl. II odst. 3 této</w:t>
      </w:r>
      <w:r w:rsidR="00555C82">
        <w:rPr>
          <w:rFonts w:ascii="Tahoma" w:hAnsi="Tahoma" w:cs="Tahoma"/>
          <w:sz w:val="20"/>
          <w:szCs w:val="20"/>
        </w:rPr>
        <w:t xml:space="preserve"> Smlouvy</w:t>
      </w:r>
      <w:r w:rsidRPr="00A438E2">
        <w:rPr>
          <w:rFonts w:ascii="Tahoma" w:hAnsi="Tahoma" w:cs="Tahoma"/>
          <w:sz w:val="20"/>
          <w:szCs w:val="20"/>
        </w:rPr>
        <w:t xml:space="preserve">, </w:t>
      </w:r>
      <w:r w:rsidR="00A438E2">
        <w:rPr>
          <w:rFonts w:ascii="Tahoma" w:hAnsi="Tahoma" w:cs="Tahoma"/>
          <w:sz w:val="20"/>
          <w:szCs w:val="20"/>
        </w:rPr>
        <w:t>tzn.</w:t>
      </w:r>
      <w:r w:rsidRPr="00A438E2">
        <w:rPr>
          <w:rFonts w:ascii="Tahoma" w:hAnsi="Tahoma" w:cs="Tahoma"/>
          <w:sz w:val="20"/>
          <w:szCs w:val="20"/>
        </w:rPr>
        <w:t xml:space="preserve"> podpis</w:t>
      </w:r>
      <w:r w:rsidR="00A438E2">
        <w:rPr>
          <w:rFonts w:ascii="Tahoma" w:hAnsi="Tahoma" w:cs="Tahoma"/>
          <w:sz w:val="20"/>
          <w:szCs w:val="20"/>
        </w:rPr>
        <w:t>em</w:t>
      </w:r>
      <w:r w:rsidRPr="00A438E2">
        <w:rPr>
          <w:rFonts w:ascii="Tahoma" w:hAnsi="Tahoma" w:cs="Tahoma"/>
          <w:sz w:val="20"/>
          <w:szCs w:val="20"/>
        </w:rPr>
        <w:t xml:space="preserve"> </w:t>
      </w:r>
      <w:r w:rsidR="004E0C22">
        <w:rPr>
          <w:rFonts w:ascii="Tahoma" w:hAnsi="Tahoma" w:cs="Tahoma"/>
          <w:sz w:val="20"/>
          <w:szCs w:val="20"/>
        </w:rPr>
        <w:t>protokolu o předání a převzetí plnění (dále také jen „</w:t>
      </w:r>
      <w:r w:rsidRPr="00A438E2">
        <w:rPr>
          <w:rFonts w:ascii="Tahoma" w:hAnsi="Tahoma" w:cs="Tahoma"/>
          <w:sz w:val="20"/>
          <w:szCs w:val="20"/>
        </w:rPr>
        <w:t>předávací protokol</w:t>
      </w:r>
      <w:r w:rsidR="004E0C22">
        <w:rPr>
          <w:rFonts w:ascii="Tahoma" w:hAnsi="Tahoma" w:cs="Tahoma"/>
          <w:sz w:val="20"/>
          <w:szCs w:val="20"/>
        </w:rPr>
        <w:t>“)</w:t>
      </w:r>
      <w:r w:rsidRPr="00A438E2">
        <w:rPr>
          <w:rFonts w:ascii="Tahoma" w:hAnsi="Tahoma" w:cs="Tahoma"/>
          <w:sz w:val="20"/>
          <w:szCs w:val="20"/>
        </w:rPr>
        <w:t xml:space="preserve"> oprávněnými zástupci obou smluvních stran.</w:t>
      </w:r>
    </w:p>
    <w:p w14:paraId="5008DD88" w14:textId="0F9E8725" w:rsidR="004E0C22" w:rsidRDefault="004E0C22"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Předávací protokol bude obsahovat minimálně:</w:t>
      </w:r>
    </w:p>
    <w:p w14:paraId="4FB34605" w14:textId="0AE58E1F"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Označení kupujícího a prodávajícího,</w:t>
      </w:r>
    </w:p>
    <w:p w14:paraId="2389E227" w14:textId="0DF428AB"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Označení zboží a této Smlouvy,</w:t>
      </w:r>
    </w:p>
    <w:p w14:paraId="6AC8DA19" w14:textId="2B02E570"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Prohlášení kupujícího, že zboží přejímá,</w:t>
      </w:r>
    </w:p>
    <w:p w14:paraId="2928B987" w14:textId="70B9B082"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Potvrzení o provedení všech činností uvedených v čl. II odst. 3 této Smlouvy,</w:t>
      </w:r>
    </w:p>
    <w:p w14:paraId="1EB56729" w14:textId="793B8217"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Datum podpisu předávacího protokolu a</w:t>
      </w:r>
    </w:p>
    <w:p w14:paraId="1F9DFBE4" w14:textId="2DE776C6" w:rsidR="004E0C22" w:rsidRPr="00BE57C6"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 xml:space="preserve">Jména a podpisy </w:t>
      </w:r>
      <w:r w:rsidRPr="00BE57C6">
        <w:rPr>
          <w:rFonts w:ascii="Tahoma" w:hAnsi="Tahoma" w:cs="Tahoma"/>
          <w:sz w:val="20"/>
          <w:szCs w:val="20"/>
        </w:rPr>
        <w:t>zástupců kupujícího a prodávajícího.</w:t>
      </w:r>
    </w:p>
    <w:p w14:paraId="27A1F7FF" w14:textId="5FEEFD68" w:rsidR="00E20388" w:rsidRPr="00BE57C6" w:rsidRDefault="00555C82"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BE57C6">
        <w:rPr>
          <w:rFonts w:ascii="Tahoma" w:hAnsi="Tahoma" w:cs="Tahoma"/>
          <w:sz w:val="20"/>
          <w:szCs w:val="20"/>
        </w:rPr>
        <w:t>Zaš</w:t>
      </w:r>
      <w:r w:rsidR="00E20388" w:rsidRPr="00BE57C6">
        <w:rPr>
          <w:rFonts w:ascii="Tahoma" w:hAnsi="Tahoma" w:cs="Tahoma"/>
          <w:sz w:val="20"/>
          <w:szCs w:val="20"/>
        </w:rPr>
        <w:t>kolení o</w:t>
      </w:r>
      <w:r w:rsidR="009D3571" w:rsidRPr="00BE57C6">
        <w:rPr>
          <w:rFonts w:ascii="Tahoma" w:hAnsi="Tahoma" w:cs="Tahoma"/>
          <w:sz w:val="20"/>
          <w:szCs w:val="20"/>
        </w:rPr>
        <w:t>perátorů</w:t>
      </w:r>
      <w:r w:rsidR="00E20388" w:rsidRPr="00BE57C6">
        <w:rPr>
          <w:rFonts w:ascii="Tahoma" w:hAnsi="Tahoma" w:cs="Tahoma"/>
          <w:sz w:val="20"/>
          <w:szCs w:val="20"/>
        </w:rPr>
        <w:t xml:space="preserve"> dle čl. II odst. 3 písm. </w:t>
      </w:r>
      <w:r w:rsidR="009D3571" w:rsidRPr="00BE57C6">
        <w:rPr>
          <w:rFonts w:ascii="Tahoma" w:hAnsi="Tahoma" w:cs="Tahoma"/>
          <w:sz w:val="20"/>
          <w:szCs w:val="20"/>
        </w:rPr>
        <w:t>b</w:t>
      </w:r>
      <w:r w:rsidR="00E20388" w:rsidRPr="00BE57C6">
        <w:rPr>
          <w:rFonts w:ascii="Tahoma" w:hAnsi="Tahoma" w:cs="Tahoma"/>
          <w:sz w:val="20"/>
          <w:szCs w:val="20"/>
        </w:rPr>
        <w:t>) této smlouvy p</w:t>
      </w:r>
      <w:r w:rsidR="00AB62C4" w:rsidRPr="00BE57C6">
        <w:rPr>
          <w:rFonts w:ascii="Tahoma" w:hAnsi="Tahoma" w:cs="Tahoma"/>
          <w:sz w:val="20"/>
          <w:szCs w:val="20"/>
        </w:rPr>
        <w:t xml:space="preserve">roběhne v místě </w:t>
      </w:r>
      <w:r w:rsidR="00654EE2" w:rsidRPr="00BE57C6">
        <w:rPr>
          <w:rFonts w:ascii="Tahoma" w:hAnsi="Tahoma" w:cs="Tahoma"/>
          <w:sz w:val="20"/>
          <w:szCs w:val="20"/>
        </w:rPr>
        <w:t>plnění</w:t>
      </w:r>
      <w:r w:rsidR="00E20388" w:rsidRPr="00BE57C6">
        <w:rPr>
          <w:rFonts w:ascii="Tahoma" w:hAnsi="Tahoma" w:cs="Tahoma"/>
          <w:sz w:val="20"/>
          <w:szCs w:val="20"/>
        </w:rPr>
        <w:t xml:space="preserve">. </w:t>
      </w:r>
    </w:p>
    <w:p w14:paraId="5988DC0F" w14:textId="6927EBCE" w:rsidR="009A7DEB" w:rsidRPr="00BE57C6" w:rsidRDefault="009A7DEB"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BE57C6">
        <w:rPr>
          <w:rFonts w:ascii="Tahoma" w:hAnsi="Tahoma" w:cs="Tahoma"/>
          <w:sz w:val="20"/>
          <w:szCs w:val="20"/>
        </w:rPr>
        <w:t>Prodávající je povinen průběžně,</w:t>
      </w:r>
      <w:r w:rsidR="00535904" w:rsidRPr="00BE57C6">
        <w:rPr>
          <w:rFonts w:ascii="Tahoma" w:hAnsi="Tahoma" w:cs="Tahoma"/>
          <w:sz w:val="20"/>
          <w:szCs w:val="20"/>
        </w:rPr>
        <w:t xml:space="preserve"> a to</w:t>
      </w:r>
      <w:r w:rsidRPr="00BE57C6">
        <w:rPr>
          <w:rFonts w:ascii="Tahoma" w:hAnsi="Tahoma" w:cs="Tahoma"/>
          <w:sz w:val="20"/>
          <w:szCs w:val="20"/>
        </w:rPr>
        <w:t xml:space="preserve"> </w:t>
      </w:r>
      <w:r w:rsidRPr="00BE57C6">
        <w:rPr>
          <w:rFonts w:ascii="Tahoma" w:hAnsi="Tahoma" w:cs="Tahoma"/>
          <w:b/>
          <w:bCs/>
          <w:sz w:val="20"/>
          <w:szCs w:val="20"/>
        </w:rPr>
        <w:t>1x měsíčně</w:t>
      </w:r>
      <w:r w:rsidR="00535904" w:rsidRPr="00BE57C6">
        <w:rPr>
          <w:rFonts w:ascii="Tahoma" w:hAnsi="Tahoma" w:cs="Tahoma"/>
          <w:b/>
          <w:bCs/>
          <w:sz w:val="20"/>
          <w:szCs w:val="20"/>
        </w:rPr>
        <w:t xml:space="preserve"> do 10. pracovního dne daného kalendářního měsíce</w:t>
      </w:r>
      <w:r w:rsidRPr="00BE57C6">
        <w:rPr>
          <w:rFonts w:ascii="Tahoma" w:hAnsi="Tahoma" w:cs="Tahoma"/>
          <w:sz w:val="20"/>
          <w:szCs w:val="20"/>
        </w:rPr>
        <w:t xml:space="preserve">, informovat kupujícího o postupu </w:t>
      </w:r>
      <w:r w:rsidR="00A771AB" w:rsidRPr="00BE57C6">
        <w:rPr>
          <w:rFonts w:ascii="Tahoma" w:hAnsi="Tahoma" w:cs="Tahoma"/>
          <w:sz w:val="20"/>
          <w:szCs w:val="20"/>
        </w:rPr>
        <w:t>přípravy, výroby, či dodávek technických a technologických zařízení za účelem kontroly plnění předmětu smlouvy a dodržení lhůty dle odst. 1 tohoto článku smlouvy. Prodávající splní povinnost dle předchozí věty zasláním písemné zprávy o postupu plnění předmětu smlouvy, případně doplněné o fotodokumentaci jednotlivých částí technických a technologických zařízení, na e-mailovou adresu kontaktních osob ve věcech smluvních a technických dle čl. V odst. 1 písm. a) této smlouvy. Povinnost informovat kupujícího ve smyslu věty první tohoto odstavce počíná prodávajícímu následující kalendářní měsíc po předání konstrukční dokumentace dle odst. 2 tohoto článku smlouvy a končí předáním místa plnění k provedení montáže a instalace dle odst. 3 tohoto článku smlouvy.</w:t>
      </w:r>
    </w:p>
    <w:p w14:paraId="6F21493F" w14:textId="4CDFFE74" w:rsidR="00E33BF9" w:rsidRDefault="00E33BF9"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A41512">
        <w:rPr>
          <w:rFonts w:ascii="Tahoma" w:hAnsi="Tahoma" w:cs="Tahoma"/>
          <w:sz w:val="20"/>
          <w:szCs w:val="20"/>
        </w:rPr>
        <w:lastRenderedPageBreak/>
        <w:t>Kupující je oprávněn nepřevzít zboží, pokud prodávající nedodá zboží řádně a včas, zejména pokud prodávající nedodá zboží v dohodnuté kvalitě, popř. zboží má jiné vady, je poškozené</w:t>
      </w:r>
      <w:r>
        <w:rPr>
          <w:rFonts w:ascii="Tahoma" w:hAnsi="Tahoma" w:cs="Tahoma"/>
          <w:sz w:val="20"/>
          <w:szCs w:val="20"/>
        </w:rPr>
        <w:t xml:space="preserve"> nebo rozbité, prodávající nedodá potřebnou dokumentaci ke zboží či neposkytne licence ke zboží nebo neprovede činnosti podmiňující uvedení zboží do provozu a jeho řádnou funkčnost.</w:t>
      </w:r>
    </w:p>
    <w:p w14:paraId="48317877" w14:textId="7027883F" w:rsidR="004F62B2" w:rsidRDefault="004F62B2"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w:t>
      </w:r>
      <w:r w:rsidRPr="004F62B2">
        <w:rPr>
          <w:rFonts w:ascii="Tahoma" w:hAnsi="Tahoma" w:cs="Tahoma"/>
          <w:sz w:val="20"/>
          <w:szCs w:val="20"/>
        </w:rPr>
        <w:t xml:space="preserve"> </w:t>
      </w:r>
      <w:r>
        <w:rPr>
          <w:rFonts w:ascii="Tahoma" w:hAnsi="Tahoma" w:cs="Tahoma"/>
          <w:sz w:val="20"/>
          <w:szCs w:val="20"/>
        </w:rPr>
        <w:t xml:space="preserve">je povinen předat zboží </w:t>
      </w:r>
      <w:r w:rsidRPr="004F62B2">
        <w:rPr>
          <w:rFonts w:ascii="Tahoma" w:hAnsi="Tahoma" w:cs="Tahoma"/>
          <w:sz w:val="20"/>
          <w:szCs w:val="20"/>
        </w:rPr>
        <w:t xml:space="preserve">v požadované kvalitě </w:t>
      </w:r>
      <w:r>
        <w:rPr>
          <w:rFonts w:ascii="Tahoma" w:hAnsi="Tahoma" w:cs="Tahoma"/>
          <w:sz w:val="20"/>
          <w:szCs w:val="20"/>
        </w:rPr>
        <w:t xml:space="preserve">dle ustanovení této Smlouvy, prodávající </w:t>
      </w:r>
      <w:r w:rsidRPr="004F62B2">
        <w:rPr>
          <w:rFonts w:ascii="Tahoma" w:hAnsi="Tahoma" w:cs="Tahoma"/>
          <w:sz w:val="20"/>
          <w:szCs w:val="20"/>
        </w:rPr>
        <w:t xml:space="preserve">odpovídá za to, že předané </w:t>
      </w:r>
      <w:r>
        <w:rPr>
          <w:rFonts w:ascii="Tahoma" w:hAnsi="Tahoma" w:cs="Tahoma"/>
          <w:sz w:val="20"/>
          <w:szCs w:val="20"/>
        </w:rPr>
        <w:t>zboží bude mít</w:t>
      </w:r>
      <w:r w:rsidRPr="004F62B2">
        <w:rPr>
          <w:rFonts w:ascii="Tahoma" w:hAnsi="Tahoma" w:cs="Tahoma"/>
          <w:sz w:val="20"/>
          <w:szCs w:val="20"/>
        </w:rPr>
        <w:t xml:space="preserve"> technické parametry stanovené v Příloze č. 1 této Smlouvy, přičemž </w:t>
      </w:r>
      <w:r>
        <w:rPr>
          <w:rFonts w:ascii="Tahoma" w:hAnsi="Tahoma" w:cs="Tahoma"/>
          <w:sz w:val="20"/>
          <w:szCs w:val="20"/>
        </w:rPr>
        <w:t>zboží je prosté všech právních vad</w:t>
      </w:r>
      <w:r w:rsidRPr="004957B7">
        <w:rPr>
          <w:rFonts w:ascii="Tahoma" w:hAnsi="Tahoma" w:cs="Tahoma"/>
          <w:sz w:val="20"/>
          <w:szCs w:val="20"/>
        </w:rPr>
        <w:t>.</w:t>
      </w:r>
    </w:p>
    <w:p w14:paraId="1C34214D" w14:textId="732332A5" w:rsidR="00E33BF9" w:rsidRDefault="00E33BF9"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Smluvní strany se výslovně dohodly na vyloučení ustanovení § 2093 občanského zákoníku, a tudíž pokud prodávající dodá kupujícímu větší množství zboží, než jak bylo sjednáno v této smlouvě, není kupní smlouva uzavřena i na přebytečné množství, a to ani v případě, že kupující přebytečné zboží bez zbytečného odkladu neodmítne.</w:t>
      </w:r>
    </w:p>
    <w:p w14:paraId="285AC653" w14:textId="629D2676" w:rsidR="00E33BF9" w:rsidRPr="00E8258F" w:rsidRDefault="00E33BF9"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Vlastnické právo ke zboží a nebezpečí škody na zboží přechází na kupujícího okamžikem převzetí zboží kupujícím.</w:t>
      </w:r>
    </w:p>
    <w:p w14:paraId="57667D1A" w14:textId="73035A5B" w:rsidR="00A132AB" w:rsidRPr="00E8258F" w:rsidRDefault="00A13FB4"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Prodávající se tímto zavazuje, že zboží bude splňovat veškeré technické, právní, bezpečností a jiné normy a bude vyhovovat všem technickým, bezpečnostním, právním a jiným obecně závazným právním předpisům a současně prohlašuje, že zboží je prosté všech věcných či právních vad a dále že zboží bude po kvalitativní a kva</w:t>
      </w:r>
      <w:r w:rsidR="00D5613C" w:rsidRPr="00E8258F">
        <w:rPr>
          <w:rFonts w:ascii="Tahoma" w:hAnsi="Tahoma" w:cs="Tahoma"/>
          <w:sz w:val="20"/>
          <w:szCs w:val="20"/>
        </w:rPr>
        <w:t>ntitati</w:t>
      </w:r>
      <w:r w:rsidRPr="00E8258F">
        <w:rPr>
          <w:rFonts w:ascii="Tahoma" w:hAnsi="Tahoma" w:cs="Tahoma"/>
          <w:sz w:val="20"/>
          <w:szCs w:val="20"/>
        </w:rPr>
        <w:t>vní stránce splňovat veškeré požadavky kupujícího uvedené v této smlouvě, resp. že zboží bude zcela vyhovovat účelu, pro nějž kupující předmětné zboží kupuje, přičemž prodávající současně prohlašuje, že je mu tento účel znám.</w:t>
      </w:r>
      <w:r w:rsidR="00A132AB" w:rsidRPr="00E8258F">
        <w:rPr>
          <w:rFonts w:ascii="Tahoma" w:hAnsi="Tahoma" w:cs="Tahoma"/>
          <w:sz w:val="20"/>
          <w:szCs w:val="20"/>
        </w:rPr>
        <w:t xml:space="preserve"> </w:t>
      </w:r>
      <w:r w:rsidR="006E3AB8">
        <w:rPr>
          <w:rFonts w:ascii="Tahoma" w:hAnsi="Tahoma" w:cs="Tahoma"/>
          <w:sz w:val="20"/>
          <w:szCs w:val="20"/>
        </w:rPr>
        <w:t>Prodávající není oprávněn dodatečně určit vlastnosti zboží a kupující nebude vázán určením vlastností zboží učiněným prodávajícím, ustanovení § 2089 občanského zákoníku se pro účely této smlouvy nepoužije.</w:t>
      </w:r>
    </w:p>
    <w:p w14:paraId="11DA200C" w14:textId="77777777" w:rsidR="00A132AB" w:rsidRPr="00E8258F" w:rsidRDefault="00A132AB" w:rsidP="00976E59">
      <w:pPr>
        <w:keepLines/>
        <w:widowControl w:val="0"/>
        <w:autoSpaceDE w:val="0"/>
        <w:autoSpaceDN w:val="0"/>
        <w:adjustRightInd w:val="0"/>
        <w:spacing w:after="0" w:line="240" w:lineRule="auto"/>
        <w:rPr>
          <w:rFonts w:ascii="Tahoma" w:hAnsi="Tahoma" w:cs="Tahoma"/>
          <w:sz w:val="20"/>
          <w:szCs w:val="20"/>
        </w:rPr>
      </w:pPr>
    </w:p>
    <w:p w14:paraId="780C186A" w14:textId="77777777" w:rsidR="00A132AB" w:rsidRPr="00677630" w:rsidRDefault="00A132AB" w:rsidP="00976E59">
      <w:pPr>
        <w:keepNext/>
        <w:keepLines/>
        <w:widowControl w:val="0"/>
        <w:autoSpaceDE w:val="0"/>
        <w:autoSpaceDN w:val="0"/>
        <w:adjustRightInd w:val="0"/>
        <w:spacing w:after="0" w:line="240" w:lineRule="auto"/>
        <w:jc w:val="center"/>
        <w:rPr>
          <w:rFonts w:ascii="Tahoma" w:hAnsi="Tahoma" w:cs="Tahoma"/>
          <w:b/>
          <w:bCs/>
          <w:sz w:val="20"/>
          <w:szCs w:val="20"/>
        </w:rPr>
      </w:pPr>
      <w:r w:rsidRPr="00677630">
        <w:rPr>
          <w:rFonts w:ascii="Tahoma" w:hAnsi="Tahoma" w:cs="Tahoma"/>
          <w:b/>
          <w:bCs/>
          <w:sz w:val="20"/>
          <w:szCs w:val="20"/>
        </w:rPr>
        <w:t xml:space="preserve">IV. </w:t>
      </w:r>
    </w:p>
    <w:p w14:paraId="03119339" w14:textId="77777777" w:rsidR="00A132AB" w:rsidRPr="00E8258F" w:rsidRDefault="00A132AB" w:rsidP="00645E59">
      <w:pPr>
        <w:keepNext/>
        <w:keepLines/>
        <w:widowControl w:val="0"/>
        <w:autoSpaceDE w:val="0"/>
        <w:autoSpaceDN w:val="0"/>
        <w:adjustRightInd w:val="0"/>
        <w:spacing w:after="0" w:line="240" w:lineRule="auto"/>
        <w:jc w:val="center"/>
        <w:rPr>
          <w:rFonts w:ascii="Tahoma" w:hAnsi="Tahoma" w:cs="Tahoma"/>
          <w:b/>
          <w:bCs/>
          <w:sz w:val="20"/>
          <w:szCs w:val="20"/>
        </w:rPr>
      </w:pPr>
      <w:r w:rsidRPr="00677630">
        <w:rPr>
          <w:rFonts w:ascii="Tahoma" w:hAnsi="Tahoma" w:cs="Tahoma"/>
          <w:b/>
          <w:bCs/>
          <w:sz w:val="20"/>
          <w:szCs w:val="20"/>
        </w:rPr>
        <w:t>Kupní cena</w:t>
      </w:r>
      <w:r w:rsidR="00A13FB4" w:rsidRPr="00677630">
        <w:rPr>
          <w:rFonts w:ascii="Tahoma" w:hAnsi="Tahoma" w:cs="Tahoma"/>
          <w:b/>
          <w:bCs/>
          <w:sz w:val="20"/>
          <w:szCs w:val="20"/>
        </w:rPr>
        <w:t xml:space="preserve"> a platební</w:t>
      </w:r>
      <w:r w:rsidR="00A13FB4" w:rsidRPr="00E8258F">
        <w:rPr>
          <w:rFonts w:ascii="Tahoma" w:hAnsi="Tahoma" w:cs="Tahoma"/>
          <w:b/>
          <w:bCs/>
          <w:sz w:val="20"/>
          <w:szCs w:val="20"/>
        </w:rPr>
        <w:t xml:space="preserve"> podmínky</w:t>
      </w:r>
      <w:r w:rsidRPr="00E8258F">
        <w:rPr>
          <w:rFonts w:ascii="Tahoma" w:hAnsi="Tahoma" w:cs="Tahoma"/>
          <w:b/>
          <w:bCs/>
          <w:sz w:val="20"/>
          <w:szCs w:val="20"/>
        </w:rPr>
        <w:t xml:space="preserve"> </w:t>
      </w:r>
    </w:p>
    <w:p w14:paraId="544996CC" w14:textId="77777777" w:rsidR="00A132AB" w:rsidRPr="00E8258F" w:rsidRDefault="00A13FB4" w:rsidP="00F5227F">
      <w:pPr>
        <w:pStyle w:val="Odstavecseseznamem"/>
        <w:keepNext/>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E8258F">
        <w:rPr>
          <w:rFonts w:ascii="Tahoma" w:hAnsi="Tahoma" w:cs="Tahoma"/>
          <w:bCs/>
          <w:sz w:val="20"/>
          <w:szCs w:val="20"/>
        </w:rPr>
        <w:t>Smluvní strany se dohodly na výši celkové kupní ceny za zboží takto:</w:t>
      </w:r>
    </w:p>
    <w:p w14:paraId="262AE695" w14:textId="0BEF7FFC" w:rsidR="00A13FB4" w:rsidRPr="00E8258F" w:rsidRDefault="004321A0" w:rsidP="00E8258F">
      <w:pPr>
        <w:pStyle w:val="Nadpis3"/>
        <w:keepLines/>
        <w:tabs>
          <w:tab w:val="left" w:pos="1418"/>
        </w:tabs>
        <w:overflowPunct w:val="0"/>
        <w:autoSpaceDE w:val="0"/>
        <w:autoSpaceDN w:val="0"/>
        <w:adjustRightInd w:val="0"/>
        <w:spacing w:before="120" w:after="0"/>
        <w:ind w:left="1276" w:hanging="426"/>
        <w:jc w:val="both"/>
        <w:textAlignment w:val="baseline"/>
        <w:rPr>
          <w:rFonts w:ascii="Tahoma" w:hAnsi="Tahoma" w:cs="Tahoma"/>
          <w:b w:val="0"/>
          <w:sz w:val="20"/>
          <w:szCs w:val="20"/>
        </w:rPr>
      </w:pPr>
      <w:r w:rsidRPr="00677630">
        <w:rPr>
          <w:rFonts w:ascii="Tahoma" w:hAnsi="Tahoma" w:cs="Tahoma"/>
          <w:bCs w:val="0"/>
          <w:sz w:val="20"/>
          <w:szCs w:val="20"/>
          <w:lang w:val="cs-CZ"/>
        </w:rPr>
        <w:t xml:space="preserve">celková </w:t>
      </w:r>
      <w:r w:rsidR="00A13FB4" w:rsidRPr="00677630">
        <w:rPr>
          <w:rFonts w:ascii="Tahoma" w:hAnsi="Tahoma" w:cs="Tahoma"/>
          <w:bCs w:val="0"/>
          <w:sz w:val="20"/>
          <w:szCs w:val="20"/>
          <w:lang w:val="cs-CZ"/>
        </w:rPr>
        <w:t>cena bez DPH</w:t>
      </w:r>
      <w:r w:rsidR="00A13FB4" w:rsidRPr="00677630">
        <w:rPr>
          <w:rFonts w:ascii="Tahoma" w:hAnsi="Tahoma" w:cs="Tahoma"/>
          <w:bCs w:val="0"/>
          <w:sz w:val="20"/>
          <w:szCs w:val="20"/>
        </w:rPr>
        <w:t xml:space="preserve"> </w:t>
      </w:r>
      <w:r w:rsidR="00A13FB4" w:rsidRPr="00677630">
        <w:rPr>
          <w:rFonts w:ascii="Tahoma" w:hAnsi="Tahoma" w:cs="Tahoma"/>
          <w:bCs w:val="0"/>
          <w:sz w:val="20"/>
          <w:szCs w:val="20"/>
          <w:lang w:val="cs-CZ"/>
        </w:rPr>
        <w:tab/>
      </w:r>
      <w:r w:rsidR="00A13FB4" w:rsidRPr="00677630">
        <w:rPr>
          <w:rFonts w:ascii="Tahoma" w:hAnsi="Tahoma" w:cs="Tahoma"/>
          <w:bCs w:val="0"/>
          <w:i/>
          <w:color w:val="FF0000"/>
          <w:sz w:val="20"/>
          <w:szCs w:val="20"/>
          <w:highlight w:val="yellow"/>
        </w:rPr>
        <w:t xml:space="preserve">doplní </w:t>
      </w:r>
      <w:r w:rsidR="002E09BE" w:rsidRPr="00677630">
        <w:rPr>
          <w:rFonts w:ascii="Tahoma" w:hAnsi="Tahoma" w:cs="Tahoma"/>
          <w:bCs w:val="0"/>
          <w:i/>
          <w:color w:val="FF0000"/>
          <w:sz w:val="20"/>
          <w:szCs w:val="20"/>
          <w:highlight w:val="yellow"/>
          <w:lang w:val="cs-CZ"/>
        </w:rPr>
        <w:t>účastník</w:t>
      </w:r>
      <w:r w:rsidR="00A13FB4" w:rsidRPr="00677630">
        <w:rPr>
          <w:rFonts w:ascii="Tahoma" w:hAnsi="Tahoma" w:cs="Tahoma"/>
          <w:bCs w:val="0"/>
          <w:sz w:val="20"/>
          <w:szCs w:val="20"/>
        </w:rPr>
        <w:t xml:space="preserve"> </w:t>
      </w:r>
      <w:r w:rsidR="00A13FB4" w:rsidRPr="00677630">
        <w:rPr>
          <w:rFonts w:ascii="Tahoma" w:hAnsi="Tahoma" w:cs="Tahoma"/>
          <w:bCs w:val="0"/>
          <w:sz w:val="20"/>
          <w:szCs w:val="20"/>
          <w:lang w:val="cs-CZ"/>
        </w:rPr>
        <w:t>Kč</w:t>
      </w:r>
      <w:r w:rsidR="00A13FB4" w:rsidRPr="00E8258F">
        <w:rPr>
          <w:rFonts w:ascii="Tahoma" w:hAnsi="Tahoma" w:cs="Tahoma"/>
          <w:b w:val="0"/>
          <w:sz w:val="20"/>
          <w:szCs w:val="20"/>
          <w:lang w:val="cs-CZ"/>
        </w:rPr>
        <w:t xml:space="preserve">, </w:t>
      </w:r>
    </w:p>
    <w:p w14:paraId="56DC9DC5" w14:textId="57C5684E" w:rsidR="00A13FB4" w:rsidRPr="00677630" w:rsidRDefault="00A13FB4" w:rsidP="00E8258F">
      <w:pPr>
        <w:pStyle w:val="Nadpis3"/>
        <w:keepLines/>
        <w:tabs>
          <w:tab w:val="left" w:pos="1418"/>
        </w:tabs>
        <w:overflowPunct w:val="0"/>
        <w:autoSpaceDE w:val="0"/>
        <w:autoSpaceDN w:val="0"/>
        <w:adjustRightInd w:val="0"/>
        <w:spacing w:before="120" w:after="0"/>
        <w:ind w:left="1276" w:hanging="426"/>
        <w:jc w:val="both"/>
        <w:textAlignment w:val="baseline"/>
        <w:rPr>
          <w:rFonts w:ascii="Tahoma" w:hAnsi="Tahoma" w:cs="Tahoma"/>
          <w:bCs w:val="0"/>
          <w:sz w:val="20"/>
          <w:szCs w:val="20"/>
        </w:rPr>
      </w:pPr>
      <w:r w:rsidRPr="00677630">
        <w:rPr>
          <w:rFonts w:ascii="Tahoma" w:hAnsi="Tahoma" w:cs="Tahoma"/>
          <w:bCs w:val="0"/>
          <w:sz w:val="20"/>
          <w:szCs w:val="20"/>
          <w:lang w:val="cs-CZ"/>
        </w:rPr>
        <w:t>DPH (sazba 21</w:t>
      </w:r>
      <w:r w:rsidR="00BE57C6">
        <w:rPr>
          <w:rFonts w:ascii="Tahoma" w:hAnsi="Tahoma" w:cs="Tahoma"/>
          <w:bCs w:val="0"/>
          <w:sz w:val="20"/>
          <w:szCs w:val="20"/>
          <w:lang w:val="cs-CZ"/>
        </w:rPr>
        <w:t xml:space="preserve"> </w:t>
      </w:r>
      <w:r w:rsidRPr="00677630">
        <w:rPr>
          <w:rFonts w:ascii="Tahoma" w:hAnsi="Tahoma" w:cs="Tahoma"/>
          <w:bCs w:val="0"/>
          <w:sz w:val="20"/>
          <w:szCs w:val="20"/>
          <w:lang w:val="cs-CZ"/>
        </w:rPr>
        <w:t xml:space="preserve">%) </w:t>
      </w:r>
      <w:r w:rsidRPr="00677630">
        <w:rPr>
          <w:rFonts w:ascii="Tahoma" w:hAnsi="Tahoma" w:cs="Tahoma"/>
          <w:bCs w:val="0"/>
          <w:sz w:val="20"/>
          <w:szCs w:val="20"/>
          <w:lang w:val="cs-CZ"/>
        </w:rPr>
        <w:tab/>
      </w:r>
      <w:r w:rsidRPr="00677630">
        <w:rPr>
          <w:rFonts w:ascii="Tahoma" w:hAnsi="Tahoma" w:cs="Tahoma"/>
          <w:bCs w:val="0"/>
          <w:sz w:val="20"/>
          <w:szCs w:val="20"/>
          <w:lang w:val="cs-CZ"/>
        </w:rPr>
        <w:tab/>
      </w:r>
      <w:r w:rsidRPr="00677630">
        <w:rPr>
          <w:rFonts w:ascii="Tahoma" w:hAnsi="Tahoma" w:cs="Tahoma"/>
          <w:bCs w:val="0"/>
          <w:i/>
          <w:color w:val="FF0000"/>
          <w:sz w:val="20"/>
          <w:szCs w:val="20"/>
          <w:highlight w:val="yellow"/>
        </w:rPr>
        <w:t xml:space="preserve">doplní </w:t>
      </w:r>
      <w:r w:rsidR="002E09BE" w:rsidRPr="00677630">
        <w:rPr>
          <w:rFonts w:ascii="Tahoma" w:hAnsi="Tahoma" w:cs="Tahoma"/>
          <w:bCs w:val="0"/>
          <w:i/>
          <w:color w:val="FF0000"/>
          <w:sz w:val="20"/>
          <w:szCs w:val="20"/>
          <w:highlight w:val="yellow"/>
          <w:lang w:val="cs-CZ"/>
        </w:rPr>
        <w:t>účastník</w:t>
      </w:r>
      <w:r w:rsidR="002E09BE" w:rsidRPr="00677630">
        <w:rPr>
          <w:rFonts w:ascii="Tahoma" w:hAnsi="Tahoma" w:cs="Tahoma"/>
          <w:bCs w:val="0"/>
          <w:i/>
          <w:color w:val="FF0000"/>
          <w:sz w:val="20"/>
          <w:szCs w:val="20"/>
          <w:lang w:val="cs-CZ"/>
        </w:rPr>
        <w:t xml:space="preserve"> </w:t>
      </w:r>
      <w:r w:rsidRPr="00677630">
        <w:rPr>
          <w:rFonts w:ascii="Tahoma" w:hAnsi="Tahoma" w:cs="Tahoma"/>
          <w:bCs w:val="0"/>
          <w:sz w:val="20"/>
          <w:szCs w:val="20"/>
          <w:lang w:val="cs-CZ"/>
        </w:rPr>
        <w:t>Kč,</w:t>
      </w:r>
    </w:p>
    <w:p w14:paraId="689D7EE2" w14:textId="505AF92D" w:rsidR="00A13FB4" w:rsidRDefault="00A13FB4" w:rsidP="007A10FC">
      <w:pPr>
        <w:pStyle w:val="Nadpis3"/>
        <w:keepNext w:val="0"/>
        <w:keepLines/>
        <w:tabs>
          <w:tab w:val="left" w:pos="1418"/>
        </w:tabs>
        <w:overflowPunct w:val="0"/>
        <w:autoSpaceDE w:val="0"/>
        <w:autoSpaceDN w:val="0"/>
        <w:adjustRightInd w:val="0"/>
        <w:spacing w:before="120" w:after="0"/>
        <w:ind w:left="1276" w:hanging="425"/>
        <w:jc w:val="both"/>
        <w:textAlignment w:val="baseline"/>
        <w:rPr>
          <w:rFonts w:ascii="Tahoma" w:hAnsi="Tahoma" w:cs="Tahoma"/>
          <w:b w:val="0"/>
          <w:sz w:val="20"/>
          <w:szCs w:val="20"/>
          <w:lang w:val="cs-CZ"/>
        </w:rPr>
      </w:pPr>
      <w:r w:rsidRPr="00677630">
        <w:rPr>
          <w:rFonts w:ascii="Tahoma" w:hAnsi="Tahoma" w:cs="Tahoma"/>
          <w:bCs w:val="0"/>
          <w:sz w:val="20"/>
          <w:szCs w:val="20"/>
          <w:lang w:val="cs-CZ"/>
        </w:rPr>
        <w:t xml:space="preserve">cena celkem vč. DPH </w:t>
      </w:r>
      <w:r w:rsidRPr="00677630">
        <w:rPr>
          <w:rFonts w:ascii="Tahoma" w:hAnsi="Tahoma" w:cs="Tahoma"/>
          <w:bCs w:val="0"/>
          <w:sz w:val="20"/>
          <w:szCs w:val="20"/>
          <w:lang w:val="cs-CZ"/>
        </w:rPr>
        <w:tab/>
      </w:r>
      <w:r w:rsidRPr="00677630">
        <w:rPr>
          <w:rFonts w:ascii="Tahoma" w:hAnsi="Tahoma" w:cs="Tahoma"/>
          <w:bCs w:val="0"/>
          <w:i/>
          <w:color w:val="FF0000"/>
          <w:sz w:val="20"/>
          <w:szCs w:val="20"/>
          <w:highlight w:val="yellow"/>
        </w:rPr>
        <w:t xml:space="preserve">doplní </w:t>
      </w:r>
      <w:r w:rsidR="002E09BE" w:rsidRPr="00677630">
        <w:rPr>
          <w:rFonts w:ascii="Tahoma" w:hAnsi="Tahoma" w:cs="Tahoma"/>
          <w:bCs w:val="0"/>
          <w:i/>
          <w:color w:val="FF0000"/>
          <w:sz w:val="20"/>
          <w:szCs w:val="20"/>
          <w:highlight w:val="yellow"/>
          <w:lang w:val="cs-CZ"/>
        </w:rPr>
        <w:t>účastník</w:t>
      </w:r>
      <w:r w:rsidRPr="00677630">
        <w:rPr>
          <w:rFonts w:ascii="Tahoma" w:hAnsi="Tahoma" w:cs="Tahoma"/>
          <w:bCs w:val="0"/>
          <w:sz w:val="20"/>
          <w:szCs w:val="20"/>
        </w:rPr>
        <w:t xml:space="preserve"> </w:t>
      </w:r>
      <w:r w:rsidR="007A10FC" w:rsidRPr="00677630">
        <w:rPr>
          <w:rFonts w:ascii="Tahoma" w:hAnsi="Tahoma" w:cs="Tahoma"/>
          <w:bCs w:val="0"/>
          <w:sz w:val="20"/>
          <w:szCs w:val="20"/>
          <w:lang w:val="cs-CZ"/>
        </w:rPr>
        <w:t>Kč</w:t>
      </w:r>
      <w:r w:rsidR="007A10FC">
        <w:rPr>
          <w:rFonts w:ascii="Tahoma" w:hAnsi="Tahoma" w:cs="Tahoma"/>
          <w:b w:val="0"/>
          <w:sz w:val="20"/>
          <w:szCs w:val="20"/>
          <w:lang w:val="cs-CZ"/>
        </w:rPr>
        <w:t>.</w:t>
      </w:r>
    </w:p>
    <w:p w14:paraId="25F7828A" w14:textId="292FE9A8" w:rsidR="00A13FB4" w:rsidRDefault="00A13FB4"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V celkové kupní ceně uvedené v odst. 1 tohoto článku jsou zahrnuty veškeré náklady prodávajícího spojené s kompletním dodáním zboží</w:t>
      </w:r>
      <w:r w:rsidR="007043BD" w:rsidRPr="00E8258F">
        <w:rPr>
          <w:rFonts w:ascii="Tahoma" w:hAnsi="Tahoma" w:cs="Tahoma"/>
          <w:sz w:val="20"/>
          <w:szCs w:val="20"/>
        </w:rPr>
        <w:t xml:space="preserve"> a činnostmi souvisejícími s dodáním zboží dle čl. II. této smlouvy</w:t>
      </w:r>
      <w:r w:rsidR="00C5617E" w:rsidRPr="00A438E2">
        <w:rPr>
          <w:rFonts w:ascii="Tahoma" w:hAnsi="Tahoma" w:cs="Tahoma"/>
          <w:sz w:val="20"/>
          <w:szCs w:val="20"/>
        </w:rPr>
        <w:t xml:space="preserve"> a to včetně rizik, zisků, dopravy, pojištění transportu, dodání zboží ve vhodném přepravním a manipulačním provedení, apod</w:t>
      </w:r>
      <w:r w:rsidRPr="00E8258F">
        <w:rPr>
          <w:rFonts w:ascii="Tahoma" w:hAnsi="Tahoma" w:cs="Tahoma"/>
          <w:sz w:val="20"/>
          <w:szCs w:val="20"/>
        </w:rPr>
        <w:t xml:space="preserve">. </w:t>
      </w:r>
    </w:p>
    <w:p w14:paraId="3D20D68D" w14:textId="439FAC20" w:rsidR="002B22EB" w:rsidRDefault="002B22EB"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Daň z přidané hodnoty bude zaúčtována podle ustanovení zákona č. 235/2004 Sb., o dani z přidané hodnoty, ve znění pozdějších předpisů, dále jen „zákon o DPH“.</w:t>
      </w:r>
      <w:r w:rsidR="00147A44">
        <w:rPr>
          <w:rFonts w:ascii="Tahoma" w:hAnsi="Tahoma" w:cs="Tahoma"/>
          <w:sz w:val="20"/>
          <w:szCs w:val="20"/>
        </w:rPr>
        <w:t xml:space="preserve"> Dodavatel odpovídá za to, že sazba daně z přidané hodnoty v okamžiku fakturace bude stanovena v souladu s platnými a účinnými právními předpisy. </w:t>
      </w:r>
    </w:p>
    <w:p w14:paraId="3AE0833D" w14:textId="4784FC49" w:rsidR="002B22EB" w:rsidRDefault="002B22EB"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Kupující je oprávněn ve smyslu ustanovení § 109 zákona o DPH</w:t>
      </w:r>
      <w:r w:rsidR="007155C7">
        <w:rPr>
          <w:rFonts w:ascii="Tahoma" w:hAnsi="Tahoma" w:cs="Tahoma"/>
          <w:sz w:val="20"/>
          <w:szCs w:val="20"/>
        </w:rPr>
        <w:t xml:space="preserve"> provést zajišťovací úhradu DPH přímo na účet příslušného finančního úřadu, jestliže se prodávající stane ke dni uskutečnění zdanitelného plnění nespolehlivým plátcem. V takovém případě pak není kupující povinen uhradit částku odpovídající DPH prodávajícímu a prodávajícímu je povinen uhradit pouze částku kupní ceny bez DPH.</w:t>
      </w:r>
    </w:p>
    <w:p w14:paraId="53CF56F5" w14:textId="524BB356" w:rsidR="00C5617E" w:rsidRPr="00535904" w:rsidRDefault="00C5617E"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 xml:space="preserve">Kupní cena je stanovena jako cena pevná, nejvýše přípustná a maximální. Změna kupní ceny je možná pouze za </w:t>
      </w:r>
      <w:r w:rsidRPr="00A41512">
        <w:rPr>
          <w:rFonts w:ascii="Tahoma" w:hAnsi="Tahoma" w:cs="Tahoma"/>
          <w:sz w:val="20"/>
          <w:szCs w:val="20"/>
        </w:rPr>
        <w:t xml:space="preserve">předpokladu, že po uzavření této smlouvy dojde ke změnám sazeb DPH. Jakékoliv rozšíření </w:t>
      </w:r>
      <w:r w:rsidRPr="00535904">
        <w:rPr>
          <w:rFonts w:ascii="Tahoma" w:hAnsi="Tahoma" w:cs="Tahoma"/>
          <w:sz w:val="20"/>
          <w:szCs w:val="20"/>
        </w:rPr>
        <w:t xml:space="preserve">předmětu plnění oproti původně sjednanému rozsahu musí být smluvními stranami předem písemně dohodnuto, a to včetně dohody o změně kupní ceny. </w:t>
      </w:r>
    </w:p>
    <w:p w14:paraId="0080DEA4" w14:textId="5B578616" w:rsidR="00C12CE7" w:rsidRPr="00535904" w:rsidRDefault="00C12CE7"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535904">
        <w:rPr>
          <w:rFonts w:ascii="Tahoma" w:hAnsi="Tahoma" w:cs="Tahoma"/>
          <w:sz w:val="20"/>
          <w:szCs w:val="20"/>
        </w:rPr>
        <w:t xml:space="preserve">Prodávající má nárok na zaplacení </w:t>
      </w:r>
      <w:r w:rsidRPr="00535904">
        <w:rPr>
          <w:rFonts w:ascii="Tahoma" w:hAnsi="Tahoma" w:cs="Tahoma"/>
          <w:b/>
          <w:bCs/>
          <w:sz w:val="20"/>
          <w:szCs w:val="20"/>
        </w:rPr>
        <w:t>zálohy ve výši 30 % z kupní ceny</w:t>
      </w:r>
      <w:r w:rsidRPr="00535904">
        <w:rPr>
          <w:rFonts w:ascii="Tahoma" w:hAnsi="Tahoma" w:cs="Tahoma"/>
          <w:sz w:val="20"/>
          <w:szCs w:val="20"/>
        </w:rPr>
        <w:t xml:space="preserve"> dle odst. 1 tohoto článku smlouvy po nabytí účinnosti této Smlouvy. Záloha bude kupujícím uhrazena na základě zálohové (proforma) faktury vystavené prodávajícím do 10 kalendářních dnů po nabytí účinnosti smlouvy. Splatnost zálohové faktury činí 30 kalendářních dnů.</w:t>
      </w:r>
    </w:p>
    <w:p w14:paraId="105A4594" w14:textId="3A992C90" w:rsidR="00C12CE7" w:rsidRPr="00535904" w:rsidRDefault="00C12CE7"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535904">
        <w:rPr>
          <w:rFonts w:ascii="Tahoma" w:hAnsi="Tahoma" w:cs="Tahoma"/>
          <w:sz w:val="20"/>
          <w:szCs w:val="20"/>
        </w:rPr>
        <w:t xml:space="preserve">Prodávající má nárok na zaplacení </w:t>
      </w:r>
      <w:r w:rsidRPr="00535904">
        <w:rPr>
          <w:rFonts w:ascii="Tahoma" w:hAnsi="Tahoma" w:cs="Tahoma"/>
          <w:b/>
          <w:bCs/>
          <w:sz w:val="20"/>
          <w:szCs w:val="20"/>
        </w:rPr>
        <w:t>50 % z kupní ceny</w:t>
      </w:r>
      <w:r w:rsidRPr="00535904">
        <w:rPr>
          <w:rFonts w:ascii="Tahoma" w:hAnsi="Tahoma" w:cs="Tahoma"/>
          <w:sz w:val="20"/>
          <w:szCs w:val="20"/>
        </w:rPr>
        <w:t xml:space="preserve"> dle odst. 1 tohoto článku smlouvy po předání dokumentace dle čl. III. odst. 2 této Smlouvy. Z uvedené částky bude odečtena záloha poskytnutá dle předchozího odstavce tohoto článku Smlouvy.</w:t>
      </w:r>
    </w:p>
    <w:p w14:paraId="05FA974F" w14:textId="7CC16A53" w:rsidR="00C12CE7" w:rsidRPr="00535904" w:rsidRDefault="00C12CE7"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535904">
        <w:rPr>
          <w:rFonts w:ascii="Tahoma" w:hAnsi="Tahoma" w:cs="Tahoma"/>
          <w:sz w:val="20"/>
          <w:szCs w:val="20"/>
        </w:rPr>
        <w:lastRenderedPageBreak/>
        <w:t xml:space="preserve">Prodávající má nárok na zaplacení </w:t>
      </w:r>
      <w:r w:rsidRPr="00535904">
        <w:rPr>
          <w:rFonts w:ascii="Tahoma" w:hAnsi="Tahoma" w:cs="Tahoma"/>
          <w:b/>
          <w:bCs/>
          <w:sz w:val="20"/>
          <w:szCs w:val="20"/>
        </w:rPr>
        <w:t>40 % z kupní ceny</w:t>
      </w:r>
      <w:r w:rsidRPr="00535904">
        <w:rPr>
          <w:rFonts w:ascii="Tahoma" w:hAnsi="Tahoma" w:cs="Tahoma"/>
          <w:sz w:val="20"/>
          <w:szCs w:val="20"/>
        </w:rPr>
        <w:t xml:space="preserve"> dle odst. 1 tohoto článku smlouvy po dokončení instalace </w:t>
      </w:r>
      <w:r w:rsidR="00230495">
        <w:rPr>
          <w:rFonts w:ascii="Tahoma" w:hAnsi="Tahoma" w:cs="Tahoma"/>
          <w:sz w:val="20"/>
          <w:szCs w:val="20"/>
        </w:rPr>
        <w:t xml:space="preserve">bezodrazové komory </w:t>
      </w:r>
      <w:r w:rsidRPr="00535904">
        <w:rPr>
          <w:rFonts w:ascii="Tahoma" w:hAnsi="Tahoma" w:cs="Tahoma"/>
          <w:sz w:val="20"/>
          <w:szCs w:val="20"/>
        </w:rPr>
        <w:t>v místě plnění</w:t>
      </w:r>
      <w:r w:rsidR="00230495">
        <w:rPr>
          <w:rFonts w:ascii="Tahoma" w:hAnsi="Tahoma" w:cs="Tahoma"/>
          <w:sz w:val="20"/>
          <w:szCs w:val="20"/>
        </w:rPr>
        <w:t xml:space="preserve"> a provedení FAT anténního pracoviště</w:t>
      </w:r>
      <w:r w:rsidR="00383059">
        <w:rPr>
          <w:rFonts w:ascii="Tahoma" w:hAnsi="Tahoma" w:cs="Tahoma"/>
          <w:sz w:val="20"/>
          <w:szCs w:val="20"/>
        </w:rPr>
        <w:t xml:space="preserve"> dle čl. III odst. 2 této smlouvy</w:t>
      </w:r>
      <w:r w:rsidRPr="00535904">
        <w:rPr>
          <w:rFonts w:ascii="Tahoma" w:hAnsi="Tahoma" w:cs="Tahoma"/>
          <w:sz w:val="20"/>
          <w:szCs w:val="20"/>
        </w:rPr>
        <w:t xml:space="preserve">. </w:t>
      </w:r>
    </w:p>
    <w:p w14:paraId="783A1390" w14:textId="46E52F40" w:rsidR="00C12CE7" w:rsidRPr="00B6445F" w:rsidRDefault="00C12CE7" w:rsidP="00821D04">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B6445F">
        <w:rPr>
          <w:rFonts w:ascii="Tahoma" w:hAnsi="Tahoma" w:cs="Tahoma"/>
          <w:sz w:val="20"/>
          <w:szCs w:val="20"/>
        </w:rPr>
        <w:t xml:space="preserve">Prodávající má nárok na zaplacení </w:t>
      </w:r>
      <w:r w:rsidRPr="00B6445F">
        <w:rPr>
          <w:rFonts w:ascii="Tahoma" w:hAnsi="Tahoma" w:cs="Tahoma"/>
          <w:b/>
          <w:bCs/>
          <w:sz w:val="20"/>
          <w:szCs w:val="20"/>
        </w:rPr>
        <w:t>10 % z kupní ceny</w:t>
      </w:r>
      <w:r w:rsidRPr="00B6445F">
        <w:rPr>
          <w:rFonts w:ascii="Tahoma" w:hAnsi="Tahoma" w:cs="Tahoma"/>
          <w:sz w:val="20"/>
          <w:szCs w:val="20"/>
        </w:rPr>
        <w:t xml:space="preserve"> dle odst. 1 tohoto článku smlouvy po zprovoznění zařízení a ověření funkčnosti zařízení, včetně předání zkušebního protokolu z měření útlumu stínění bezodrazové komory,</w:t>
      </w:r>
      <w:r w:rsidR="00B6445F" w:rsidRPr="00B6445F">
        <w:rPr>
          <w:rFonts w:ascii="Tahoma" w:hAnsi="Tahoma" w:cs="Tahoma"/>
          <w:sz w:val="20"/>
          <w:szCs w:val="20"/>
        </w:rPr>
        <w:t xml:space="preserve"> provedení výchozí elektrické revize,</w:t>
      </w:r>
      <w:r w:rsidRPr="00B6445F">
        <w:rPr>
          <w:rFonts w:ascii="Tahoma" w:hAnsi="Tahoma" w:cs="Tahoma"/>
          <w:sz w:val="20"/>
          <w:szCs w:val="20"/>
        </w:rPr>
        <w:t xml:space="preserve"> poskytnutím licencí a zaškolení o</w:t>
      </w:r>
      <w:r w:rsidR="009D3571" w:rsidRPr="00B6445F">
        <w:rPr>
          <w:rFonts w:ascii="Tahoma" w:hAnsi="Tahoma" w:cs="Tahoma"/>
          <w:sz w:val="20"/>
          <w:szCs w:val="20"/>
        </w:rPr>
        <w:t>perátorů</w:t>
      </w:r>
      <w:r w:rsidRPr="00B6445F">
        <w:rPr>
          <w:rFonts w:ascii="Tahoma" w:hAnsi="Tahoma" w:cs="Tahoma"/>
          <w:sz w:val="20"/>
          <w:szCs w:val="20"/>
        </w:rPr>
        <w:t>.</w:t>
      </w:r>
    </w:p>
    <w:p w14:paraId="748ECF1B" w14:textId="30D2E728" w:rsidR="00A13FB4" w:rsidRPr="00987DEF" w:rsidRDefault="00821D04" w:rsidP="00F5227F">
      <w:pPr>
        <w:pStyle w:val="Odstavecseseznamem"/>
        <w:widowControl w:val="0"/>
        <w:numPr>
          <w:ilvl w:val="0"/>
          <w:numId w:val="4"/>
        </w:numPr>
        <w:autoSpaceDE w:val="0"/>
        <w:autoSpaceDN w:val="0"/>
        <w:adjustRightInd w:val="0"/>
        <w:spacing w:before="120" w:after="0" w:line="240" w:lineRule="auto"/>
        <w:ind w:left="425" w:hanging="425"/>
        <w:contextualSpacing w:val="0"/>
        <w:jc w:val="both"/>
        <w:rPr>
          <w:rFonts w:ascii="Tahoma" w:hAnsi="Tahoma" w:cs="Tahoma"/>
          <w:sz w:val="20"/>
          <w:szCs w:val="20"/>
        </w:rPr>
      </w:pPr>
      <w:r>
        <w:rPr>
          <w:rFonts w:ascii="Tahoma" w:hAnsi="Tahoma" w:cs="Tahoma"/>
          <w:sz w:val="20"/>
          <w:szCs w:val="20"/>
        </w:rPr>
        <w:t>Úhrada kupní ceny, resp. její části, bude provedena</w:t>
      </w:r>
      <w:r w:rsidR="00464C79" w:rsidRPr="00A41512">
        <w:rPr>
          <w:rFonts w:ascii="Tahoma" w:hAnsi="Tahoma" w:cs="Tahoma"/>
          <w:sz w:val="20"/>
          <w:szCs w:val="20"/>
        </w:rPr>
        <w:t xml:space="preserve"> bezhotovostním převodem na účet prodávajícího uvedeného v této smlouvě na základě daňov</w:t>
      </w:r>
      <w:r>
        <w:rPr>
          <w:rFonts w:ascii="Tahoma" w:hAnsi="Tahoma" w:cs="Tahoma"/>
          <w:sz w:val="20"/>
          <w:szCs w:val="20"/>
        </w:rPr>
        <w:t>ých</w:t>
      </w:r>
      <w:r w:rsidR="00464C79" w:rsidRPr="00A41512">
        <w:rPr>
          <w:rFonts w:ascii="Tahoma" w:hAnsi="Tahoma" w:cs="Tahoma"/>
          <w:sz w:val="20"/>
          <w:szCs w:val="20"/>
        </w:rPr>
        <w:t xml:space="preserve"> doklad</w:t>
      </w:r>
      <w:r>
        <w:rPr>
          <w:rFonts w:ascii="Tahoma" w:hAnsi="Tahoma" w:cs="Tahoma"/>
          <w:sz w:val="20"/>
          <w:szCs w:val="20"/>
        </w:rPr>
        <w:t>ů</w:t>
      </w:r>
      <w:r w:rsidR="00464C79" w:rsidRPr="000C506E">
        <w:rPr>
          <w:rFonts w:ascii="Tahoma" w:hAnsi="Tahoma" w:cs="Tahoma"/>
          <w:sz w:val="20"/>
          <w:szCs w:val="20"/>
        </w:rPr>
        <w:t xml:space="preserve"> – faktur vystaven</w:t>
      </w:r>
      <w:r>
        <w:rPr>
          <w:rFonts w:ascii="Tahoma" w:hAnsi="Tahoma" w:cs="Tahoma"/>
          <w:sz w:val="20"/>
          <w:szCs w:val="20"/>
        </w:rPr>
        <w:t>ých</w:t>
      </w:r>
      <w:r w:rsidR="00464C79" w:rsidRPr="000C506E">
        <w:rPr>
          <w:rFonts w:ascii="Tahoma" w:hAnsi="Tahoma" w:cs="Tahoma"/>
          <w:sz w:val="20"/>
          <w:szCs w:val="20"/>
        </w:rPr>
        <w:t xml:space="preserve"> prodávajícím bez zbytečného odkladu po splnění podmínek dle </w:t>
      </w:r>
      <w:r>
        <w:rPr>
          <w:rFonts w:ascii="Tahoma" w:hAnsi="Tahoma" w:cs="Tahoma"/>
          <w:sz w:val="20"/>
          <w:szCs w:val="20"/>
        </w:rPr>
        <w:t>odst. 7. – 8.</w:t>
      </w:r>
      <w:r w:rsidR="00464C79" w:rsidRPr="000C506E">
        <w:rPr>
          <w:rFonts w:ascii="Tahoma" w:hAnsi="Tahoma" w:cs="Tahoma"/>
          <w:sz w:val="20"/>
          <w:szCs w:val="20"/>
        </w:rPr>
        <w:t xml:space="preserve"> tohoto článku této smlouvy a doručené kupujícímu. </w:t>
      </w:r>
      <w:r>
        <w:rPr>
          <w:rFonts w:ascii="Tahoma" w:hAnsi="Tahoma" w:cs="Tahoma"/>
          <w:sz w:val="20"/>
          <w:szCs w:val="20"/>
        </w:rPr>
        <w:t>Každá p</w:t>
      </w:r>
      <w:r w:rsidR="00464C79" w:rsidRPr="000C506E">
        <w:rPr>
          <w:rFonts w:ascii="Tahoma" w:hAnsi="Tahoma" w:cs="Tahoma"/>
          <w:sz w:val="20"/>
          <w:szCs w:val="20"/>
        </w:rPr>
        <w:t xml:space="preserve">rodávajícím vystavená faktura musí obsahovat veškeré náležitosti daňového a účetního dokladu dle zákona č. 563/1991 Sb., o účetnictví, ve znění pozdějších předpisů, a zákona o DPH, faktura musí dále obsahovat název projektu, reg. číslo projektu, identifikaci této smlouvy a relevantní kód CZ CPA dodávky. V případě, že faktura nebude splňovat uvedené náležitosti, popř. bude chybně vyúčtována celková kupní cena, může si kupující vyžádat jejich doplnění, nebo může být kupujícím vrácena do 30 dnů ode dne jejího doručení k opravení bez proplacení. Bude-li faktura kupujícím vrácena, běží u předmětné faktury lhůta splatnosti znovu ode dne doručení opravené či nově vyhotovené faktury prodávajícímu. </w:t>
      </w:r>
      <w:r w:rsidR="003B1E7D" w:rsidRPr="00F40D7A">
        <w:rPr>
          <w:rFonts w:ascii="Tahoma" w:hAnsi="Tahoma" w:cs="Tahoma"/>
          <w:sz w:val="20"/>
          <w:szCs w:val="20"/>
        </w:rPr>
        <w:t xml:space="preserve">Fakturu prodávající </w:t>
      </w:r>
      <w:r w:rsidR="003B1E7D">
        <w:rPr>
          <w:rFonts w:ascii="Tahoma" w:hAnsi="Tahoma" w:cs="Tahoma"/>
          <w:sz w:val="20"/>
          <w:szCs w:val="20"/>
        </w:rPr>
        <w:t xml:space="preserve">vždy </w:t>
      </w:r>
      <w:r w:rsidR="003B1E7D" w:rsidRPr="00F40D7A">
        <w:rPr>
          <w:rFonts w:ascii="Tahoma" w:hAnsi="Tahoma" w:cs="Tahoma"/>
          <w:sz w:val="20"/>
          <w:szCs w:val="20"/>
        </w:rPr>
        <w:t xml:space="preserve">doručí kupujícímu elektronicky na e-mailovou adresu pověřených osob kupujícího </w:t>
      </w:r>
      <w:r w:rsidR="003B1E7D">
        <w:rPr>
          <w:rFonts w:ascii="Tahoma" w:hAnsi="Tahoma" w:cs="Tahoma"/>
          <w:sz w:val="20"/>
          <w:szCs w:val="20"/>
        </w:rPr>
        <w:t xml:space="preserve">ve věcech fakturačních </w:t>
      </w:r>
      <w:r w:rsidR="003B1E7D" w:rsidRPr="00F40D7A">
        <w:rPr>
          <w:rFonts w:ascii="Tahoma" w:hAnsi="Tahoma" w:cs="Tahoma"/>
          <w:sz w:val="20"/>
          <w:szCs w:val="20"/>
        </w:rPr>
        <w:t>dle čl. V. odst</w:t>
      </w:r>
      <w:r w:rsidR="003B1E7D" w:rsidRPr="000C506E">
        <w:rPr>
          <w:rFonts w:ascii="Tahoma" w:hAnsi="Tahoma" w:cs="Tahoma"/>
          <w:sz w:val="20"/>
          <w:szCs w:val="20"/>
        </w:rPr>
        <w:t>. 1 písm. a) této smlouvy</w:t>
      </w:r>
      <w:r w:rsidR="003B1E7D" w:rsidRPr="00987DEF">
        <w:rPr>
          <w:rFonts w:ascii="Tahoma" w:hAnsi="Tahoma" w:cs="Tahoma"/>
          <w:sz w:val="20"/>
          <w:szCs w:val="20"/>
        </w:rPr>
        <w:t>.</w:t>
      </w:r>
    </w:p>
    <w:p w14:paraId="25AC38F2" w14:textId="6884E0A0" w:rsidR="00A13FB4" w:rsidRDefault="00821D04"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Splatnost faktury činí</w:t>
      </w:r>
      <w:r w:rsidR="00A13FB4" w:rsidRPr="00987DEF">
        <w:rPr>
          <w:rFonts w:ascii="Tahoma" w:hAnsi="Tahoma" w:cs="Tahoma"/>
          <w:sz w:val="20"/>
          <w:szCs w:val="20"/>
        </w:rPr>
        <w:t xml:space="preserve"> </w:t>
      </w:r>
      <w:r w:rsidR="00D5613C" w:rsidRPr="00987DEF">
        <w:rPr>
          <w:rFonts w:ascii="Tahoma" w:hAnsi="Tahoma" w:cs="Tahoma"/>
          <w:sz w:val="20"/>
          <w:szCs w:val="20"/>
        </w:rPr>
        <w:t>30</w:t>
      </w:r>
      <w:r w:rsidR="00A13FB4" w:rsidRPr="00987DEF">
        <w:rPr>
          <w:rFonts w:ascii="Tahoma" w:hAnsi="Tahoma" w:cs="Tahoma"/>
          <w:sz w:val="20"/>
          <w:szCs w:val="20"/>
        </w:rPr>
        <w:t xml:space="preserve"> kalendářních dnů</w:t>
      </w:r>
      <w:r w:rsidR="00A13FB4" w:rsidRPr="00E8258F">
        <w:rPr>
          <w:rFonts w:ascii="Tahoma" w:hAnsi="Tahoma" w:cs="Tahoma"/>
          <w:sz w:val="20"/>
          <w:szCs w:val="20"/>
        </w:rPr>
        <w:t xml:space="preserve"> ode dne doručení faktury kupujícímu. Smluvní strany se dohodly na tom, že závazek zaplatit kupní cenu</w:t>
      </w:r>
      <w:r>
        <w:rPr>
          <w:rFonts w:ascii="Tahoma" w:hAnsi="Tahoma" w:cs="Tahoma"/>
          <w:sz w:val="20"/>
          <w:szCs w:val="20"/>
        </w:rPr>
        <w:t>, resp. její část,</w:t>
      </w:r>
      <w:r w:rsidR="00A13FB4" w:rsidRPr="00E8258F">
        <w:rPr>
          <w:rFonts w:ascii="Tahoma" w:hAnsi="Tahoma" w:cs="Tahoma"/>
          <w:sz w:val="20"/>
          <w:szCs w:val="20"/>
        </w:rPr>
        <w:t xml:space="preserve"> je splněn dnem odepsání příslušné částky z účtu kupujícího ve prospěch účtu prodávajícího uvedeného v této smlouvě.</w:t>
      </w:r>
      <w:r w:rsidR="007043BD" w:rsidRPr="00E8258F">
        <w:rPr>
          <w:rFonts w:ascii="Tahoma" w:hAnsi="Tahoma" w:cs="Tahoma"/>
          <w:sz w:val="20"/>
          <w:szCs w:val="20"/>
        </w:rPr>
        <w:t xml:space="preserve"> </w:t>
      </w:r>
    </w:p>
    <w:p w14:paraId="42927BD4" w14:textId="08CE7D2F" w:rsidR="00F07F99" w:rsidRPr="00F845CB" w:rsidRDefault="00F852ED" w:rsidP="00147A44">
      <w:pPr>
        <w:pStyle w:val="Odstavecseseznamem"/>
        <w:widowControl w:val="0"/>
        <w:numPr>
          <w:ilvl w:val="0"/>
          <w:numId w:val="4"/>
        </w:numPr>
        <w:overflowPunct w:val="0"/>
        <w:autoSpaceDE w:val="0"/>
        <w:autoSpaceDN w:val="0"/>
        <w:adjustRightInd w:val="0"/>
        <w:spacing w:before="120" w:after="0" w:line="240" w:lineRule="auto"/>
        <w:ind w:left="425" w:hanging="425"/>
        <w:contextualSpacing w:val="0"/>
        <w:jc w:val="both"/>
        <w:textAlignment w:val="baseline"/>
        <w:rPr>
          <w:rFonts w:ascii="Tahoma" w:hAnsi="Tahoma" w:cs="Tahoma"/>
          <w:sz w:val="20"/>
          <w:szCs w:val="20"/>
        </w:rPr>
      </w:pPr>
      <w:r w:rsidRPr="00F845CB">
        <w:rPr>
          <w:rFonts w:ascii="Tahoma" w:hAnsi="Tahoma" w:cs="Tahoma"/>
          <w:sz w:val="20"/>
          <w:szCs w:val="20"/>
        </w:rPr>
        <w:t>Účet prodávajícího uvedený v záhlaví této smlouvy</w:t>
      </w:r>
      <w:r w:rsidR="00F07F99" w:rsidRPr="00F845CB">
        <w:rPr>
          <w:rFonts w:ascii="Tahoma" w:hAnsi="Tahoma" w:cs="Tahoma"/>
          <w:sz w:val="20"/>
          <w:szCs w:val="20"/>
        </w:rPr>
        <w:t xml:space="preserve"> je účtem zveřejněným správcem daně způsobem umožňujícím dálkový přístup v souladu s ust. § 96 zákona o DPH.</w:t>
      </w:r>
      <w:r w:rsidR="00F845CB" w:rsidRPr="00F845CB">
        <w:rPr>
          <w:rFonts w:ascii="Tahoma" w:hAnsi="Tahoma" w:cs="Tahoma"/>
          <w:sz w:val="20"/>
          <w:szCs w:val="20"/>
        </w:rPr>
        <w:t xml:space="preserve"> Prodávající je povinen uvádět ve faktuře pouze účet, který je správcem daně zveřejněn v souladu se zákonem o DPH.</w:t>
      </w:r>
      <w:r w:rsidR="00F07F99" w:rsidRPr="00F845CB">
        <w:rPr>
          <w:rFonts w:ascii="Tahoma" w:hAnsi="Tahoma" w:cs="Tahoma"/>
          <w:sz w:val="20"/>
          <w:szCs w:val="20"/>
        </w:rPr>
        <w:t xml:space="preserve"> Dojde-li během trvání této smlouvy ke změně identifikace zveřejněného účtu, zavazuje se prodávající bez zbytečného odkladu písemně informovat kupujícího o takové změně.</w:t>
      </w:r>
      <w:r w:rsidR="00F845CB" w:rsidRPr="00F845CB">
        <w:rPr>
          <w:rFonts w:ascii="Tahoma" w:hAnsi="Tahoma" w:cs="Tahoma"/>
          <w:sz w:val="20"/>
          <w:szCs w:val="20"/>
        </w:rPr>
        <w:t xml:space="preserve"> Vzhledem k tomu, že dle ustanovení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kupující úhradu kupní ceny pouze na účet, který je účtem zveřejněným ve smyslu ustanovení § 96 zákona o DPH.</w:t>
      </w:r>
      <w:r w:rsidR="00F845CB">
        <w:rPr>
          <w:rFonts w:ascii="Tahoma" w:hAnsi="Tahoma" w:cs="Tahoma"/>
          <w:sz w:val="20"/>
          <w:szCs w:val="20"/>
        </w:rPr>
        <w:t xml:space="preserve"> </w:t>
      </w:r>
      <w:r w:rsidR="00F07F99" w:rsidRPr="00F845CB">
        <w:rPr>
          <w:rFonts w:ascii="Tahoma" w:hAnsi="Tahoma" w:cs="Tahoma"/>
          <w:sz w:val="20"/>
          <w:szCs w:val="20"/>
        </w:rPr>
        <w:t>Pokud se kdykoliv ukáže, že účet prodávající</w:t>
      </w:r>
      <w:r w:rsidR="00767574">
        <w:rPr>
          <w:rFonts w:ascii="Tahoma" w:hAnsi="Tahoma" w:cs="Tahoma"/>
          <w:sz w:val="20"/>
          <w:szCs w:val="20"/>
        </w:rPr>
        <w:t>ho</w:t>
      </w:r>
      <w:r w:rsidR="00F07F99" w:rsidRPr="00F845CB">
        <w:rPr>
          <w:rFonts w:ascii="Tahoma" w:hAnsi="Tahoma" w:cs="Tahoma"/>
          <w:sz w:val="20"/>
          <w:szCs w:val="20"/>
        </w:rPr>
        <w:t>, na který prodávající požaduje provést úhradu kupní ceny, není zveřejněným účtem, není kupující povinen úhradu kupní ceny na takový účet provést; v takovém případě se nejedná o prodlení se zaplacením kupní ceny na straně kupujícího.</w:t>
      </w:r>
    </w:p>
    <w:p w14:paraId="03327992" w14:textId="1D79C3F7" w:rsidR="00F852ED" w:rsidRPr="00E8258F" w:rsidRDefault="00767574" w:rsidP="00F5227F">
      <w:pPr>
        <w:pStyle w:val="Odstavecseseznamem"/>
        <w:keepLines/>
        <w:numPr>
          <w:ilvl w:val="0"/>
          <w:numId w:val="4"/>
        </w:numPr>
        <w:overflowPunct w:val="0"/>
        <w:autoSpaceDE w:val="0"/>
        <w:autoSpaceDN w:val="0"/>
        <w:adjustRightInd w:val="0"/>
        <w:spacing w:before="120" w:after="0" w:line="240" w:lineRule="auto"/>
        <w:ind w:left="426" w:hanging="426"/>
        <w:contextualSpacing w:val="0"/>
        <w:jc w:val="both"/>
        <w:textAlignment w:val="baseline"/>
        <w:rPr>
          <w:rFonts w:ascii="Tahoma" w:hAnsi="Tahoma" w:cs="Tahoma"/>
          <w:sz w:val="20"/>
          <w:szCs w:val="20"/>
        </w:rPr>
      </w:pPr>
      <w:r>
        <w:rPr>
          <w:rFonts w:ascii="Tahoma" w:hAnsi="Tahoma" w:cs="Tahoma"/>
          <w:sz w:val="20"/>
          <w:szCs w:val="20"/>
        </w:rPr>
        <w:t xml:space="preserve">Ustanovení odst. </w:t>
      </w:r>
      <w:r w:rsidR="003B1E7D">
        <w:rPr>
          <w:rFonts w:ascii="Tahoma" w:hAnsi="Tahoma" w:cs="Tahoma"/>
          <w:sz w:val="20"/>
          <w:szCs w:val="20"/>
        </w:rPr>
        <w:t>4</w:t>
      </w:r>
      <w:r>
        <w:rPr>
          <w:rFonts w:ascii="Tahoma" w:hAnsi="Tahoma" w:cs="Tahoma"/>
          <w:sz w:val="20"/>
          <w:szCs w:val="20"/>
        </w:rPr>
        <w:t>. a 1</w:t>
      </w:r>
      <w:r w:rsidR="00821D04">
        <w:rPr>
          <w:rFonts w:ascii="Tahoma" w:hAnsi="Tahoma" w:cs="Tahoma"/>
          <w:sz w:val="20"/>
          <w:szCs w:val="20"/>
        </w:rPr>
        <w:t>2</w:t>
      </w:r>
      <w:r w:rsidR="00F852ED">
        <w:rPr>
          <w:rFonts w:ascii="Tahoma" w:hAnsi="Tahoma" w:cs="Tahoma"/>
          <w:sz w:val="20"/>
          <w:szCs w:val="20"/>
        </w:rPr>
        <w:t>.</w:t>
      </w:r>
      <w:r>
        <w:rPr>
          <w:rFonts w:ascii="Tahoma" w:hAnsi="Tahoma" w:cs="Tahoma"/>
          <w:sz w:val="20"/>
          <w:szCs w:val="20"/>
        </w:rPr>
        <w:t xml:space="preserve"> tohoto článku</w:t>
      </w:r>
      <w:r w:rsidR="00F852ED">
        <w:rPr>
          <w:rFonts w:ascii="Tahoma" w:hAnsi="Tahoma" w:cs="Tahoma"/>
          <w:sz w:val="20"/>
          <w:szCs w:val="20"/>
        </w:rPr>
        <w:t xml:space="preserve"> smlouvy platí pouze, je-li to pro prodávajícího relevantní.</w:t>
      </w:r>
    </w:p>
    <w:p w14:paraId="08A54205" w14:textId="56613C1F" w:rsidR="00C82140" w:rsidRPr="00E8258F" w:rsidRDefault="00767574" w:rsidP="00F5227F">
      <w:pPr>
        <w:pStyle w:val="Odstavecseseznamem"/>
        <w:keepLines/>
        <w:numPr>
          <w:ilvl w:val="0"/>
          <w:numId w:val="4"/>
        </w:numPr>
        <w:overflowPunct w:val="0"/>
        <w:autoSpaceDE w:val="0"/>
        <w:autoSpaceDN w:val="0"/>
        <w:adjustRightInd w:val="0"/>
        <w:spacing w:before="120" w:after="0" w:line="240" w:lineRule="auto"/>
        <w:ind w:left="426" w:hanging="426"/>
        <w:contextualSpacing w:val="0"/>
        <w:jc w:val="both"/>
        <w:textAlignment w:val="baseline"/>
        <w:rPr>
          <w:rFonts w:ascii="Tahoma" w:hAnsi="Tahoma" w:cs="Tahoma"/>
          <w:sz w:val="20"/>
          <w:szCs w:val="20"/>
        </w:rPr>
      </w:pPr>
      <w:r>
        <w:rPr>
          <w:rFonts w:ascii="Tahoma" w:hAnsi="Tahoma" w:cs="Tahoma"/>
          <w:sz w:val="20"/>
          <w:szCs w:val="20"/>
          <w:lang w:eastAsia="en-US"/>
        </w:rPr>
        <w:t>Prodávající přebírá dle ustanovení</w:t>
      </w:r>
      <w:r w:rsidR="00C82140" w:rsidRPr="00E8258F">
        <w:rPr>
          <w:rFonts w:ascii="Tahoma" w:hAnsi="Tahoma" w:cs="Tahoma"/>
          <w:sz w:val="20"/>
          <w:szCs w:val="20"/>
          <w:lang w:eastAsia="en-US"/>
        </w:rPr>
        <w:t xml:space="preserve"> § 1765 občanského zákoníku nebezpečí změny okolností, a to zejména v souvislosti se zvýšením nákladů na dodání zboží dle této smlouvy.</w:t>
      </w:r>
    </w:p>
    <w:p w14:paraId="46E270AA" w14:textId="1A996A36" w:rsidR="00A132AB" w:rsidRDefault="00A132AB" w:rsidP="005F56D3">
      <w:pPr>
        <w:keepLines/>
        <w:widowControl w:val="0"/>
        <w:autoSpaceDE w:val="0"/>
        <w:autoSpaceDN w:val="0"/>
        <w:adjustRightInd w:val="0"/>
        <w:spacing w:after="0" w:line="240" w:lineRule="auto"/>
        <w:rPr>
          <w:rFonts w:ascii="Tahoma" w:hAnsi="Tahoma" w:cs="Tahoma"/>
          <w:sz w:val="20"/>
          <w:szCs w:val="20"/>
        </w:rPr>
      </w:pPr>
    </w:p>
    <w:p w14:paraId="539419F7" w14:textId="77777777" w:rsidR="00D54408" w:rsidRPr="00E8258F" w:rsidRDefault="00D54408" w:rsidP="00D54408">
      <w:pPr>
        <w:keepNext/>
        <w:keepLines/>
        <w:widowControl w:val="0"/>
        <w:autoSpaceDE w:val="0"/>
        <w:autoSpaceDN w:val="0"/>
        <w:adjustRightInd w:val="0"/>
        <w:spacing w:before="120" w:after="0" w:line="240" w:lineRule="auto"/>
        <w:jc w:val="center"/>
        <w:rPr>
          <w:rFonts w:ascii="Tahoma" w:hAnsi="Tahoma" w:cs="Tahoma"/>
          <w:b/>
          <w:bCs/>
          <w:sz w:val="20"/>
          <w:szCs w:val="20"/>
        </w:rPr>
      </w:pPr>
      <w:r w:rsidRPr="00E8258F">
        <w:rPr>
          <w:rFonts w:ascii="Tahoma" w:hAnsi="Tahoma" w:cs="Tahoma"/>
          <w:b/>
          <w:bCs/>
          <w:sz w:val="20"/>
          <w:szCs w:val="20"/>
        </w:rPr>
        <w:t xml:space="preserve">V. </w:t>
      </w:r>
    </w:p>
    <w:p w14:paraId="73B504ED" w14:textId="4A990C23" w:rsidR="00D54408" w:rsidRPr="00E8258F" w:rsidRDefault="00D54408" w:rsidP="00D54408">
      <w:pPr>
        <w:keepNext/>
        <w:keepLines/>
        <w:widowControl w:val="0"/>
        <w:autoSpaceDE w:val="0"/>
        <w:autoSpaceDN w:val="0"/>
        <w:adjustRightInd w:val="0"/>
        <w:spacing w:after="0" w:line="240" w:lineRule="auto"/>
        <w:jc w:val="center"/>
        <w:rPr>
          <w:rFonts w:ascii="Tahoma" w:hAnsi="Tahoma" w:cs="Tahoma"/>
          <w:b/>
          <w:bCs/>
          <w:sz w:val="20"/>
          <w:szCs w:val="20"/>
        </w:rPr>
      </w:pPr>
      <w:r w:rsidRPr="00707C41">
        <w:rPr>
          <w:rFonts w:ascii="Tahoma" w:hAnsi="Tahoma" w:cs="Tahoma"/>
          <w:b/>
          <w:bCs/>
          <w:sz w:val="20"/>
          <w:szCs w:val="20"/>
        </w:rPr>
        <w:t>Pověřené osoby</w:t>
      </w:r>
    </w:p>
    <w:p w14:paraId="1A7D7C12" w14:textId="77777777" w:rsidR="00D54408" w:rsidRPr="005F14C8" w:rsidRDefault="00D54408" w:rsidP="00F5227F">
      <w:pPr>
        <w:keepLines/>
        <w:numPr>
          <w:ilvl w:val="0"/>
          <w:numId w:val="5"/>
        </w:numPr>
        <w:tabs>
          <w:tab w:val="clear" w:pos="1068"/>
        </w:tabs>
        <w:spacing w:before="120" w:after="0" w:line="240" w:lineRule="auto"/>
        <w:ind w:left="426" w:hanging="426"/>
        <w:jc w:val="both"/>
        <w:rPr>
          <w:rFonts w:ascii="Tahoma" w:hAnsi="Tahoma" w:cs="Tahoma"/>
          <w:sz w:val="20"/>
          <w:szCs w:val="20"/>
        </w:rPr>
      </w:pPr>
      <w:r w:rsidRPr="00D54408">
        <w:rPr>
          <w:rFonts w:ascii="Tahoma" w:hAnsi="Tahoma" w:cs="Tahoma"/>
          <w:sz w:val="20"/>
          <w:szCs w:val="20"/>
        </w:rPr>
        <w:t xml:space="preserve">Smluvní </w:t>
      </w:r>
      <w:r w:rsidRPr="00F17735">
        <w:rPr>
          <w:rFonts w:ascii="Tahoma" w:hAnsi="Tahoma" w:cs="Tahoma"/>
          <w:sz w:val="20"/>
          <w:szCs w:val="20"/>
        </w:rPr>
        <w:t>strany se dohodly</w:t>
      </w:r>
      <w:r w:rsidRPr="00D54408">
        <w:rPr>
          <w:rFonts w:ascii="Tahoma" w:hAnsi="Tahoma" w:cs="Tahoma"/>
          <w:sz w:val="20"/>
          <w:szCs w:val="20"/>
        </w:rPr>
        <w:t xml:space="preserve"> na těchto pověřených osobách určených pro styk prodávajícího s kupujícím v souvislosti s plněním této smlouvy, jakož i pro doručování veškerých písemností (dále </w:t>
      </w:r>
      <w:r w:rsidRPr="005F14C8">
        <w:rPr>
          <w:rFonts w:ascii="Tahoma" w:hAnsi="Tahoma" w:cs="Tahoma"/>
          <w:sz w:val="20"/>
          <w:szCs w:val="20"/>
        </w:rPr>
        <w:t>jen „pověřené osoby“):</w:t>
      </w:r>
    </w:p>
    <w:p w14:paraId="045F66F5" w14:textId="3D19F917" w:rsidR="00D54408" w:rsidRPr="0078127E" w:rsidRDefault="00D54408" w:rsidP="00F5227F">
      <w:pPr>
        <w:numPr>
          <w:ilvl w:val="0"/>
          <w:numId w:val="14"/>
        </w:numPr>
        <w:spacing w:after="0" w:line="240" w:lineRule="auto"/>
        <w:jc w:val="both"/>
        <w:rPr>
          <w:rFonts w:ascii="Tahoma" w:hAnsi="Tahoma" w:cs="Tahoma"/>
          <w:sz w:val="20"/>
          <w:szCs w:val="20"/>
        </w:rPr>
      </w:pPr>
      <w:r w:rsidRPr="005F14C8">
        <w:rPr>
          <w:rFonts w:ascii="Tahoma" w:hAnsi="Tahoma" w:cs="Tahoma"/>
          <w:sz w:val="20"/>
          <w:szCs w:val="20"/>
        </w:rPr>
        <w:t xml:space="preserve">pověřené osoby za </w:t>
      </w:r>
      <w:r w:rsidRPr="0078127E">
        <w:rPr>
          <w:rFonts w:ascii="Tahoma" w:hAnsi="Tahoma" w:cs="Tahoma"/>
          <w:sz w:val="20"/>
          <w:szCs w:val="20"/>
        </w:rPr>
        <w:t>kupujícího:</w:t>
      </w:r>
    </w:p>
    <w:p w14:paraId="003F26CF" w14:textId="0467C98A" w:rsidR="009653BA" w:rsidRPr="0078127E" w:rsidRDefault="009653BA" w:rsidP="009653BA">
      <w:pPr>
        <w:pStyle w:val="Odstavecseseznamem"/>
        <w:numPr>
          <w:ilvl w:val="0"/>
          <w:numId w:val="23"/>
        </w:numPr>
        <w:spacing w:after="0" w:line="240" w:lineRule="auto"/>
        <w:ind w:left="1276" w:hanging="283"/>
        <w:jc w:val="both"/>
        <w:rPr>
          <w:rFonts w:ascii="Tahoma" w:hAnsi="Tahoma" w:cs="Tahoma"/>
          <w:sz w:val="20"/>
          <w:szCs w:val="20"/>
          <w:u w:val="single"/>
        </w:rPr>
      </w:pPr>
      <w:r w:rsidRPr="0078127E">
        <w:rPr>
          <w:rFonts w:ascii="Tahoma" w:hAnsi="Tahoma" w:cs="Tahoma"/>
          <w:sz w:val="20"/>
          <w:szCs w:val="20"/>
          <w:u w:val="single"/>
        </w:rPr>
        <w:t>ve věcech smluvních a technických:</w:t>
      </w:r>
    </w:p>
    <w:p w14:paraId="5AFD7D0D" w14:textId="0458682A" w:rsidR="00D54408" w:rsidRPr="0078127E" w:rsidRDefault="00707C41" w:rsidP="009653BA">
      <w:pPr>
        <w:spacing w:after="0" w:line="240" w:lineRule="auto"/>
        <w:ind w:left="1276"/>
        <w:jc w:val="both"/>
        <w:rPr>
          <w:rFonts w:ascii="Tahoma" w:hAnsi="Tahoma" w:cs="Tahoma"/>
          <w:sz w:val="20"/>
          <w:szCs w:val="20"/>
        </w:rPr>
      </w:pPr>
      <w:r w:rsidRPr="0078127E">
        <w:rPr>
          <w:rFonts w:ascii="Tahoma" w:hAnsi="Tahoma" w:cs="Tahoma"/>
          <w:sz w:val="20"/>
          <w:szCs w:val="20"/>
        </w:rPr>
        <w:t>Ing. Marek Dvorský, Ph.D., e-mail: marek.dvorsky@vsb.cz, tel.: 596 995</w:t>
      </w:r>
      <w:r w:rsidR="0078127E" w:rsidRPr="0078127E">
        <w:rPr>
          <w:rFonts w:ascii="Tahoma" w:hAnsi="Tahoma" w:cs="Tahoma"/>
          <w:sz w:val="20"/>
          <w:szCs w:val="20"/>
        </w:rPr>
        <w:t> </w:t>
      </w:r>
      <w:r w:rsidRPr="0078127E">
        <w:rPr>
          <w:rFonts w:ascii="Tahoma" w:hAnsi="Tahoma" w:cs="Tahoma"/>
          <w:sz w:val="20"/>
          <w:szCs w:val="20"/>
        </w:rPr>
        <w:t>942</w:t>
      </w:r>
    </w:p>
    <w:p w14:paraId="427F5250" w14:textId="37027949" w:rsidR="0078127E" w:rsidRPr="005F14C8" w:rsidRDefault="0078127E" w:rsidP="009653BA">
      <w:pPr>
        <w:spacing w:after="0" w:line="240" w:lineRule="auto"/>
        <w:ind w:left="1276"/>
        <w:jc w:val="both"/>
        <w:rPr>
          <w:rFonts w:ascii="Tahoma" w:hAnsi="Tahoma" w:cs="Tahoma"/>
          <w:sz w:val="20"/>
          <w:szCs w:val="20"/>
        </w:rPr>
      </w:pPr>
      <w:r w:rsidRPr="0078127E">
        <w:rPr>
          <w:rFonts w:ascii="Tahoma" w:hAnsi="Tahoma" w:cs="Tahoma"/>
          <w:sz w:val="20"/>
          <w:szCs w:val="20"/>
        </w:rPr>
        <w:t>Ing. Vadim Závodný, Ph.D., e-mail: vadim.zavodny@vsb.cz, tel.: 596 995 942</w:t>
      </w:r>
    </w:p>
    <w:p w14:paraId="3A8D5BDE" w14:textId="15A6457D" w:rsidR="009653BA" w:rsidRPr="00022C9C" w:rsidRDefault="009653BA" w:rsidP="009653BA">
      <w:pPr>
        <w:pStyle w:val="Odstavecseseznamem"/>
        <w:numPr>
          <w:ilvl w:val="0"/>
          <w:numId w:val="23"/>
        </w:numPr>
        <w:spacing w:after="0" w:line="240" w:lineRule="auto"/>
        <w:ind w:left="1276" w:hanging="283"/>
        <w:jc w:val="both"/>
        <w:rPr>
          <w:rFonts w:ascii="Tahoma" w:hAnsi="Tahoma" w:cs="Tahoma"/>
          <w:sz w:val="20"/>
          <w:szCs w:val="20"/>
        </w:rPr>
      </w:pPr>
      <w:r w:rsidRPr="00022C9C">
        <w:rPr>
          <w:rFonts w:ascii="Tahoma" w:hAnsi="Tahoma" w:cs="Tahoma"/>
          <w:sz w:val="20"/>
          <w:szCs w:val="20"/>
          <w:u w:val="single"/>
        </w:rPr>
        <w:t>ve věcech fakturačních</w:t>
      </w:r>
      <w:r w:rsidRPr="00022C9C">
        <w:rPr>
          <w:rFonts w:ascii="Tahoma" w:hAnsi="Tahoma" w:cs="Tahoma"/>
          <w:sz w:val="20"/>
          <w:szCs w:val="20"/>
        </w:rPr>
        <w:t>:</w:t>
      </w:r>
    </w:p>
    <w:p w14:paraId="49B33077" w14:textId="1915FD90" w:rsidR="00D54408" w:rsidRDefault="00083DB8" w:rsidP="009653BA">
      <w:pPr>
        <w:spacing w:after="0" w:line="240" w:lineRule="auto"/>
        <w:ind w:left="993" w:firstLine="283"/>
        <w:jc w:val="both"/>
        <w:rPr>
          <w:rFonts w:ascii="Tahoma" w:hAnsi="Tahoma" w:cs="Tahoma"/>
          <w:sz w:val="20"/>
          <w:szCs w:val="20"/>
        </w:rPr>
      </w:pPr>
      <w:r w:rsidRPr="00022C9C">
        <w:rPr>
          <w:rFonts w:ascii="Tahoma" w:hAnsi="Tahoma" w:cs="Tahoma"/>
          <w:sz w:val="20"/>
          <w:szCs w:val="20"/>
        </w:rPr>
        <w:t xml:space="preserve">Ing. </w:t>
      </w:r>
      <w:r w:rsidR="00F83462">
        <w:rPr>
          <w:rFonts w:ascii="Tahoma" w:hAnsi="Tahoma" w:cs="Tahoma"/>
          <w:sz w:val="20"/>
          <w:szCs w:val="20"/>
        </w:rPr>
        <w:t>Tereza Divecká</w:t>
      </w:r>
      <w:r w:rsidRPr="00022C9C">
        <w:rPr>
          <w:rFonts w:ascii="Tahoma" w:hAnsi="Tahoma" w:cs="Tahoma"/>
          <w:sz w:val="20"/>
          <w:szCs w:val="20"/>
        </w:rPr>
        <w:t xml:space="preserve">, e-mail: </w:t>
      </w:r>
      <w:r w:rsidR="00F83462">
        <w:rPr>
          <w:rFonts w:ascii="Tahoma" w:hAnsi="Tahoma" w:cs="Tahoma"/>
          <w:sz w:val="20"/>
          <w:szCs w:val="20"/>
        </w:rPr>
        <w:t>tereza.divecka</w:t>
      </w:r>
      <w:r w:rsidRPr="00022C9C">
        <w:rPr>
          <w:rFonts w:ascii="Tahoma" w:hAnsi="Tahoma" w:cs="Tahoma"/>
          <w:sz w:val="20"/>
          <w:szCs w:val="20"/>
        </w:rPr>
        <w:t>@vsb.cz, tel.: 597 329</w:t>
      </w:r>
      <w:r w:rsidR="00F83462">
        <w:rPr>
          <w:rFonts w:ascii="Tahoma" w:hAnsi="Tahoma" w:cs="Tahoma"/>
          <w:sz w:val="20"/>
          <w:szCs w:val="20"/>
        </w:rPr>
        <w:t> 030</w:t>
      </w:r>
    </w:p>
    <w:p w14:paraId="0916EB00" w14:textId="18BCA8A0" w:rsidR="00F83462" w:rsidRDefault="00F83462" w:rsidP="009653BA">
      <w:pPr>
        <w:spacing w:after="0" w:line="240" w:lineRule="auto"/>
        <w:ind w:left="993" w:firstLine="283"/>
        <w:jc w:val="both"/>
        <w:rPr>
          <w:rFonts w:ascii="Tahoma" w:hAnsi="Tahoma" w:cs="Tahoma"/>
          <w:sz w:val="20"/>
          <w:szCs w:val="20"/>
        </w:rPr>
      </w:pPr>
      <w:r>
        <w:rPr>
          <w:rFonts w:ascii="Tahoma" w:hAnsi="Tahoma" w:cs="Tahoma"/>
          <w:sz w:val="20"/>
          <w:szCs w:val="20"/>
        </w:rPr>
        <w:t>Ing. Tamara Sanitráková, e-mail: tamara.sanitrakova@vsb.cz, tel.: 597 329 150</w:t>
      </w:r>
    </w:p>
    <w:p w14:paraId="7FC4C9DF" w14:textId="77777777" w:rsidR="003446FE" w:rsidRPr="00987DEF" w:rsidRDefault="003446FE" w:rsidP="009653BA">
      <w:pPr>
        <w:spacing w:after="0" w:line="240" w:lineRule="auto"/>
        <w:ind w:left="993" w:firstLine="283"/>
        <w:jc w:val="both"/>
        <w:rPr>
          <w:rFonts w:ascii="Tahoma" w:hAnsi="Tahoma" w:cs="Tahoma"/>
          <w:sz w:val="20"/>
          <w:szCs w:val="20"/>
        </w:rPr>
      </w:pPr>
    </w:p>
    <w:p w14:paraId="7A572FC6" w14:textId="77777777" w:rsidR="00D54408" w:rsidRPr="00D54408" w:rsidRDefault="00D54408" w:rsidP="00F5227F">
      <w:pPr>
        <w:numPr>
          <w:ilvl w:val="0"/>
          <w:numId w:val="14"/>
        </w:numPr>
        <w:spacing w:after="0" w:line="240" w:lineRule="auto"/>
        <w:jc w:val="both"/>
        <w:rPr>
          <w:rFonts w:ascii="Tahoma" w:hAnsi="Tahoma" w:cs="Tahoma"/>
          <w:sz w:val="20"/>
          <w:szCs w:val="20"/>
        </w:rPr>
      </w:pPr>
      <w:r w:rsidRPr="00D54408">
        <w:rPr>
          <w:rFonts w:ascii="Tahoma" w:hAnsi="Tahoma" w:cs="Tahoma"/>
          <w:sz w:val="20"/>
          <w:szCs w:val="20"/>
        </w:rPr>
        <w:t>odpovědné osoby za prodávajícího</w:t>
      </w:r>
    </w:p>
    <w:p w14:paraId="745A9F33" w14:textId="3B27CC4E" w:rsidR="00D54408" w:rsidRDefault="00D54408" w:rsidP="00D54408">
      <w:pPr>
        <w:spacing w:after="0" w:line="240" w:lineRule="auto"/>
        <w:ind w:left="993"/>
        <w:jc w:val="both"/>
        <w:rPr>
          <w:rFonts w:ascii="Tahoma" w:hAnsi="Tahoma" w:cs="Tahoma"/>
          <w:sz w:val="20"/>
          <w:szCs w:val="20"/>
          <w:highlight w:val="yellow"/>
        </w:rPr>
      </w:pPr>
      <w:r w:rsidRPr="00D54408">
        <w:rPr>
          <w:rFonts w:ascii="Tahoma" w:hAnsi="Tahoma" w:cs="Tahoma"/>
          <w:i/>
          <w:color w:val="FF0000"/>
          <w:sz w:val="20"/>
          <w:szCs w:val="20"/>
          <w:highlight w:val="yellow"/>
        </w:rPr>
        <w:t>doplní účastník</w:t>
      </w:r>
      <w:r>
        <w:rPr>
          <w:rFonts w:ascii="Tahoma" w:hAnsi="Tahoma" w:cs="Tahoma"/>
          <w:sz w:val="20"/>
          <w:szCs w:val="20"/>
          <w:highlight w:val="yellow"/>
        </w:rPr>
        <w:t xml:space="preserve">, </w:t>
      </w:r>
      <w:r w:rsidRPr="00D54408">
        <w:rPr>
          <w:rFonts w:ascii="Tahoma" w:hAnsi="Tahoma" w:cs="Tahoma"/>
          <w:sz w:val="20"/>
          <w:szCs w:val="20"/>
        </w:rPr>
        <w:t>e</w:t>
      </w:r>
      <w:r w:rsidR="009653BA">
        <w:rPr>
          <w:rFonts w:ascii="Tahoma" w:hAnsi="Tahoma" w:cs="Tahoma"/>
          <w:sz w:val="20"/>
          <w:szCs w:val="20"/>
        </w:rPr>
        <w:t>-</w:t>
      </w:r>
      <w:r w:rsidRPr="00D54408">
        <w:rPr>
          <w:rFonts w:ascii="Tahoma" w:hAnsi="Tahoma" w:cs="Tahoma"/>
          <w:sz w:val="20"/>
          <w:szCs w:val="20"/>
        </w:rPr>
        <w:t xml:space="preserve">mail: </w:t>
      </w:r>
      <w:r w:rsidRPr="00D54408">
        <w:rPr>
          <w:rFonts w:ascii="Tahoma" w:hAnsi="Tahoma" w:cs="Tahoma"/>
          <w:i/>
          <w:color w:val="FF0000"/>
          <w:sz w:val="20"/>
          <w:szCs w:val="20"/>
          <w:highlight w:val="yellow"/>
        </w:rPr>
        <w:t>doplní účastník</w:t>
      </w:r>
      <w:r w:rsidRPr="00D54408">
        <w:rPr>
          <w:rFonts w:ascii="Tahoma" w:hAnsi="Tahoma" w:cs="Tahoma"/>
          <w:sz w:val="20"/>
          <w:szCs w:val="20"/>
          <w:highlight w:val="yellow"/>
        </w:rPr>
        <w:t xml:space="preserve">, </w:t>
      </w:r>
      <w:r w:rsidRPr="00D54408">
        <w:rPr>
          <w:rFonts w:ascii="Tahoma" w:hAnsi="Tahoma" w:cs="Tahoma"/>
          <w:sz w:val="20"/>
          <w:szCs w:val="20"/>
        </w:rPr>
        <w:t xml:space="preserve">tel.: </w:t>
      </w:r>
      <w:r w:rsidRPr="00D54408">
        <w:rPr>
          <w:rFonts w:ascii="Tahoma" w:hAnsi="Tahoma" w:cs="Tahoma"/>
          <w:i/>
          <w:color w:val="FF0000"/>
          <w:sz w:val="20"/>
          <w:szCs w:val="20"/>
          <w:highlight w:val="yellow"/>
        </w:rPr>
        <w:t>doplní účastník</w:t>
      </w:r>
    </w:p>
    <w:p w14:paraId="028ADD08" w14:textId="44FFE40B" w:rsidR="00D54408" w:rsidRPr="00D54408" w:rsidRDefault="00D54408" w:rsidP="00D54408">
      <w:pPr>
        <w:spacing w:after="0" w:line="240" w:lineRule="auto"/>
        <w:ind w:left="993"/>
        <w:jc w:val="both"/>
        <w:rPr>
          <w:rFonts w:ascii="Tahoma" w:hAnsi="Tahoma" w:cs="Tahoma"/>
          <w:sz w:val="20"/>
          <w:szCs w:val="20"/>
          <w:highlight w:val="yellow"/>
        </w:rPr>
      </w:pPr>
      <w:r w:rsidRPr="002E09BE">
        <w:rPr>
          <w:rFonts w:ascii="Tahoma" w:hAnsi="Tahoma" w:cs="Tahoma"/>
          <w:i/>
          <w:color w:val="FF0000"/>
          <w:sz w:val="20"/>
          <w:szCs w:val="20"/>
          <w:highlight w:val="yellow"/>
        </w:rPr>
        <w:t>doplní účastník</w:t>
      </w:r>
      <w:r w:rsidRPr="00D54408">
        <w:rPr>
          <w:rFonts w:ascii="Tahoma" w:hAnsi="Tahoma" w:cs="Tahoma"/>
          <w:i/>
          <w:color w:val="FF0000"/>
          <w:sz w:val="20"/>
          <w:szCs w:val="20"/>
          <w:highlight w:val="yellow"/>
        </w:rPr>
        <w:t>,</w:t>
      </w:r>
      <w:r>
        <w:rPr>
          <w:rFonts w:ascii="Tahoma" w:hAnsi="Tahoma" w:cs="Tahoma"/>
          <w:sz w:val="20"/>
          <w:szCs w:val="20"/>
          <w:highlight w:val="yellow"/>
        </w:rPr>
        <w:t xml:space="preserve"> </w:t>
      </w:r>
      <w:r w:rsidRPr="00D54408">
        <w:rPr>
          <w:rFonts w:ascii="Tahoma" w:hAnsi="Tahoma" w:cs="Tahoma"/>
          <w:sz w:val="20"/>
          <w:szCs w:val="20"/>
        </w:rPr>
        <w:t>e</w:t>
      </w:r>
      <w:r w:rsidR="009653BA">
        <w:rPr>
          <w:rFonts w:ascii="Tahoma" w:hAnsi="Tahoma" w:cs="Tahoma"/>
          <w:sz w:val="20"/>
          <w:szCs w:val="20"/>
        </w:rPr>
        <w:t>-</w:t>
      </w:r>
      <w:r w:rsidRPr="00D54408">
        <w:rPr>
          <w:rFonts w:ascii="Tahoma" w:hAnsi="Tahoma" w:cs="Tahoma"/>
          <w:sz w:val="20"/>
          <w:szCs w:val="20"/>
        </w:rPr>
        <w:t xml:space="preserve">mail: </w:t>
      </w:r>
      <w:r w:rsidRPr="002E09BE">
        <w:rPr>
          <w:rFonts w:ascii="Tahoma" w:hAnsi="Tahoma" w:cs="Tahoma"/>
          <w:i/>
          <w:color w:val="FF0000"/>
          <w:sz w:val="20"/>
          <w:szCs w:val="20"/>
          <w:highlight w:val="yellow"/>
        </w:rPr>
        <w:t>doplní účastník</w:t>
      </w:r>
      <w:r w:rsidRPr="00D54408">
        <w:rPr>
          <w:rFonts w:ascii="Tahoma" w:hAnsi="Tahoma" w:cs="Tahoma"/>
          <w:i/>
          <w:color w:val="FF0000"/>
          <w:sz w:val="20"/>
          <w:szCs w:val="20"/>
          <w:highlight w:val="yellow"/>
        </w:rPr>
        <w:t>,</w:t>
      </w:r>
      <w:r w:rsidRPr="00D54408">
        <w:rPr>
          <w:rFonts w:ascii="Tahoma" w:hAnsi="Tahoma" w:cs="Tahoma"/>
          <w:sz w:val="20"/>
          <w:szCs w:val="20"/>
          <w:highlight w:val="yellow"/>
        </w:rPr>
        <w:t xml:space="preserve"> </w:t>
      </w:r>
      <w:r w:rsidRPr="00D54408">
        <w:rPr>
          <w:rFonts w:ascii="Tahoma" w:hAnsi="Tahoma" w:cs="Tahoma"/>
          <w:sz w:val="20"/>
          <w:szCs w:val="20"/>
        </w:rPr>
        <w:t xml:space="preserve">tel.: </w:t>
      </w:r>
      <w:r w:rsidRPr="002E09BE">
        <w:rPr>
          <w:rFonts w:ascii="Tahoma" w:hAnsi="Tahoma" w:cs="Tahoma"/>
          <w:i/>
          <w:color w:val="FF0000"/>
          <w:sz w:val="20"/>
          <w:szCs w:val="20"/>
          <w:highlight w:val="yellow"/>
        </w:rPr>
        <w:t>doplní účastník</w:t>
      </w:r>
    </w:p>
    <w:p w14:paraId="7F46420C" w14:textId="5F845C98" w:rsidR="00D54408" w:rsidRDefault="004957B7" w:rsidP="00F5227F">
      <w:pPr>
        <w:keepLines/>
        <w:numPr>
          <w:ilvl w:val="0"/>
          <w:numId w:val="5"/>
        </w:numPr>
        <w:tabs>
          <w:tab w:val="clear" w:pos="1068"/>
        </w:tabs>
        <w:spacing w:before="120" w:after="0" w:line="240" w:lineRule="auto"/>
        <w:ind w:left="426" w:hanging="426"/>
        <w:jc w:val="both"/>
        <w:rPr>
          <w:rFonts w:ascii="Tahoma" w:hAnsi="Tahoma" w:cs="Tahoma"/>
          <w:sz w:val="20"/>
          <w:szCs w:val="20"/>
        </w:rPr>
      </w:pPr>
      <w:r w:rsidRPr="004957B7">
        <w:rPr>
          <w:rFonts w:ascii="Tahoma" w:hAnsi="Tahoma" w:cs="Tahoma"/>
          <w:sz w:val="20"/>
          <w:szCs w:val="20"/>
        </w:rPr>
        <w:lastRenderedPageBreak/>
        <w:t>Pověřené osoby budou zastupovat smluvní strany v obchodních a technických záležitostech souvisejících s plněním této smlouvy, přičemž nejsou zmocněny k jednání, jež by mělo za přímý následek změnu této smlouvy nebo jejího předmětu.</w:t>
      </w:r>
    </w:p>
    <w:p w14:paraId="087085C8" w14:textId="65D66A62" w:rsidR="004F62B2" w:rsidRPr="004F62B2" w:rsidRDefault="004957B7" w:rsidP="004F62B2">
      <w:pPr>
        <w:keepLines/>
        <w:numPr>
          <w:ilvl w:val="0"/>
          <w:numId w:val="5"/>
        </w:numPr>
        <w:tabs>
          <w:tab w:val="clear" w:pos="1068"/>
        </w:tabs>
        <w:spacing w:before="120" w:after="0" w:line="240" w:lineRule="auto"/>
        <w:ind w:left="426" w:hanging="426"/>
        <w:jc w:val="both"/>
        <w:rPr>
          <w:rFonts w:ascii="Tahoma" w:hAnsi="Tahoma" w:cs="Tahoma"/>
          <w:sz w:val="20"/>
          <w:szCs w:val="20"/>
        </w:rPr>
      </w:pPr>
      <w:r w:rsidRPr="004957B7">
        <w:rPr>
          <w:rFonts w:ascii="Tahoma" w:hAnsi="Tahoma" w:cs="Tahoma"/>
          <w:sz w:val="20"/>
          <w:szCs w:val="20"/>
        </w:rPr>
        <w:t xml:space="preserve">Smluvní strany jsou oprávněny změnit pověřené osoby písemným oznámením druhé smluvní straně </w:t>
      </w:r>
      <w:r w:rsidR="00707C41">
        <w:rPr>
          <w:rFonts w:ascii="Tahoma" w:hAnsi="Tahoma" w:cs="Tahoma"/>
          <w:sz w:val="20"/>
          <w:szCs w:val="20"/>
        </w:rPr>
        <w:t>zaslaným na e-mailovou adresu pověřené osoby kupujícího ve věcech smluvních a technických</w:t>
      </w:r>
      <w:r w:rsidRPr="004957B7">
        <w:rPr>
          <w:rFonts w:ascii="Tahoma" w:hAnsi="Tahoma" w:cs="Tahoma"/>
          <w:sz w:val="20"/>
          <w:szCs w:val="20"/>
        </w:rPr>
        <w:t>.</w:t>
      </w:r>
    </w:p>
    <w:p w14:paraId="30EB2815" w14:textId="18BFD3CD" w:rsidR="004F62B2" w:rsidRDefault="004F62B2" w:rsidP="004F62B2">
      <w:pPr>
        <w:widowControl w:val="0"/>
        <w:autoSpaceDE w:val="0"/>
        <w:autoSpaceDN w:val="0"/>
        <w:adjustRightInd w:val="0"/>
        <w:spacing w:after="0" w:line="240" w:lineRule="auto"/>
        <w:jc w:val="center"/>
        <w:rPr>
          <w:rFonts w:ascii="Tahoma" w:hAnsi="Tahoma" w:cs="Tahoma"/>
          <w:sz w:val="20"/>
          <w:szCs w:val="20"/>
        </w:rPr>
      </w:pPr>
    </w:p>
    <w:p w14:paraId="78090218" w14:textId="1F8117BB" w:rsidR="00A132AB" w:rsidRPr="00E8258F" w:rsidRDefault="00A132AB" w:rsidP="005F56D3">
      <w:pPr>
        <w:widowControl w:val="0"/>
        <w:autoSpaceDE w:val="0"/>
        <w:autoSpaceDN w:val="0"/>
        <w:adjustRightInd w:val="0"/>
        <w:spacing w:before="120" w:after="0" w:line="240" w:lineRule="auto"/>
        <w:jc w:val="center"/>
        <w:rPr>
          <w:rFonts w:ascii="Tahoma" w:hAnsi="Tahoma" w:cs="Tahoma"/>
          <w:b/>
          <w:bCs/>
          <w:sz w:val="20"/>
          <w:szCs w:val="20"/>
        </w:rPr>
      </w:pPr>
      <w:r w:rsidRPr="00E8258F">
        <w:rPr>
          <w:rFonts w:ascii="Tahoma" w:hAnsi="Tahoma" w:cs="Tahoma"/>
          <w:b/>
          <w:bCs/>
          <w:sz w:val="20"/>
          <w:szCs w:val="20"/>
        </w:rPr>
        <w:t>V</w:t>
      </w:r>
      <w:r w:rsidR="00D54408">
        <w:rPr>
          <w:rFonts w:ascii="Tahoma" w:hAnsi="Tahoma" w:cs="Tahoma"/>
          <w:b/>
          <w:bCs/>
          <w:sz w:val="20"/>
          <w:szCs w:val="20"/>
        </w:rPr>
        <w:t>I</w:t>
      </w:r>
      <w:r w:rsidRPr="00E8258F">
        <w:rPr>
          <w:rFonts w:ascii="Tahoma" w:hAnsi="Tahoma" w:cs="Tahoma"/>
          <w:b/>
          <w:bCs/>
          <w:sz w:val="20"/>
          <w:szCs w:val="20"/>
        </w:rPr>
        <w:t xml:space="preserve">. </w:t>
      </w:r>
    </w:p>
    <w:p w14:paraId="0CA258D8" w14:textId="1E969CC7" w:rsidR="00A132AB" w:rsidRPr="00E8258F" w:rsidRDefault="00DC6BBC" w:rsidP="005F56D3">
      <w:pPr>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Záruka za jakost</w:t>
      </w:r>
    </w:p>
    <w:p w14:paraId="4B370F57" w14:textId="53B3B13C" w:rsidR="00DC6BBC" w:rsidRPr="00E8258F" w:rsidRDefault="007211FE" w:rsidP="00F5227F">
      <w:pPr>
        <w:widowControl w:val="0"/>
        <w:numPr>
          <w:ilvl w:val="0"/>
          <w:numId w:val="15"/>
        </w:numPr>
        <w:tabs>
          <w:tab w:val="clear" w:pos="1068"/>
          <w:tab w:val="num" w:pos="426"/>
        </w:tabs>
        <w:spacing w:before="120" w:after="0" w:line="240" w:lineRule="auto"/>
        <w:ind w:left="426" w:hanging="426"/>
        <w:jc w:val="both"/>
        <w:rPr>
          <w:rFonts w:ascii="Tahoma" w:hAnsi="Tahoma" w:cs="Tahoma"/>
          <w:sz w:val="20"/>
          <w:szCs w:val="20"/>
        </w:rPr>
      </w:pPr>
      <w:r>
        <w:rPr>
          <w:rFonts w:ascii="Tahoma" w:hAnsi="Tahoma" w:cs="Tahoma"/>
          <w:sz w:val="20"/>
          <w:szCs w:val="20"/>
        </w:rPr>
        <w:t>Prodávající v souladu s ustanovením</w:t>
      </w:r>
      <w:r w:rsidR="00DC6BBC" w:rsidRPr="00E8258F">
        <w:rPr>
          <w:rFonts w:ascii="Tahoma" w:hAnsi="Tahoma" w:cs="Tahoma"/>
          <w:sz w:val="20"/>
          <w:szCs w:val="20"/>
        </w:rPr>
        <w:t xml:space="preserve"> § </w:t>
      </w:r>
      <w:r w:rsidR="00DC6BBC" w:rsidRPr="00350B15">
        <w:rPr>
          <w:rFonts w:ascii="Tahoma" w:hAnsi="Tahoma" w:cs="Tahoma"/>
          <w:sz w:val="20"/>
          <w:szCs w:val="20"/>
        </w:rPr>
        <w:t xml:space="preserve">2113 </w:t>
      </w:r>
      <w:r w:rsidR="00DC6BBC" w:rsidRPr="00A41512">
        <w:rPr>
          <w:rFonts w:ascii="Tahoma" w:hAnsi="Tahoma" w:cs="Tahoma"/>
          <w:sz w:val="20"/>
          <w:szCs w:val="20"/>
        </w:rPr>
        <w:t xml:space="preserve">občanského zákoníku poskytuje kupujícímu záruku za jakost zboží dodaného dle této smlouvy </w:t>
      </w:r>
      <w:r w:rsidR="00DC6BBC" w:rsidRPr="00A41512">
        <w:rPr>
          <w:rFonts w:ascii="Tahoma" w:hAnsi="Tahoma" w:cs="Tahoma"/>
          <w:b/>
          <w:sz w:val="20"/>
          <w:szCs w:val="20"/>
        </w:rPr>
        <w:t xml:space="preserve">v délce </w:t>
      </w:r>
      <w:r w:rsidR="00957B26">
        <w:rPr>
          <w:rFonts w:ascii="Tahoma" w:hAnsi="Tahoma" w:cs="Tahoma"/>
          <w:b/>
          <w:sz w:val="20"/>
          <w:szCs w:val="20"/>
        </w:rPr>
        <w:t xml:space="preserve">60 měsíců na útlum stínění, 30 měsíců na </w:t>
      </w:r>
      <w:r w:rsidR="0078127E">
        <w:rPr>
          <w:rFonts w:ascii="Tahoma" w:hAnsi="Tahoma" w:cs="Tahoma"/>
          <w:b/>
          <w:sz w:val="20"/>
          <w:szCs w:val="20"/>
        </w:rPr>
        <w:t>vektorový analyzátor</w:t>
      </w:r>
      <w:r w:rsidR="00957B26">
        <w:rPr>
          <w:rFonts w:ascii="Tahoma" w:hAnsi="Tahoma" w:cs="Tahoma"/>
          <w:b/>
          <w:sz w:val="20"/>
          <w:szCs w:val="20"/>
        </w:rPr>
        <w:t>, 24 měsíců na pohyblivé části bezodrazové komory a anténní systém a 12</w:t>
      </w:r>
      <w:r w:rsidR="00772B56" w:rsidRPr="00A41512">
        <w:rPr>
          <w:rFonts w:ascii="Tahoma" w:hAnsi="Tahoma" w:cs="Tahoma"/>
          <w:b/>
          <w:sz w:val="20"/>
          <w:szCs w:val="20"/>
        </w:rPr>
        <w:t xml:space="preserve"> </w:t>
      </w:r>
      <w:r w:rsidR="00DC6BBC" w:rsidRPr="00A41512">
        <w:rPr>
          <w:rFonts w:ascii="Tahoma" w:hAnsi="Tahoma" w:cs="Tahoma"/>
          <w:b/>
          <w:sz w:val="20"/>
          <w:szCs w:val="20"/>
        </w:rPr>
        <w:t>měsíců</w:t>
      </w:r>
      <w:r w:rsidR="00957B26">
        <w:rPr>
          <w:rFonts w:ascii="Tahoma" w:hAnsi="Tahoma" w:cs="Tahoma"/>
          <w:b/>
          <w:sz w:val="20"/>
          <w:szCs w:val="20"/>
        </w:rPr>
        <w:t xml:space="preserve"> na ostatní části nevyjmenované v předchozí části tohoto ustanovení.</w:t>
      </w:r>
      <w:r w:rsidRPr="00A41512">
        <w:rPr>
          <w:rFonts w:ascii="Tahoma" w:hAnsi="Tahoma" w:cs="Tahoma"/>
          <w:sz w:val="20"/>
          <w:szCs w:val="20"/>
        </w:rPr>
        <w:t xml:space="preserve"> </w:t>
      </w:r>
      <w:r w:rsidR="00957B26">
        <w:rPr>
          <w:rFonts w:ascii="Tahoma" w:hAnsi="Tahoma" w:cs="Tahoma"/>
          <w:sz w:val="20"/>
          <w:szCs w:val="20"/>
        </w:rPr>
        <w:t>Záruka za jakost</w:t>
      </w:r>
      <w:r w:rsidRPr="00A41512">
        <w:rPr>
          <w:rFonts w:ascii="Tahoma" w:hAnsi="Tahoma" w:cs="Tahoma"/>
          <w:sz w:val="20"/>
          <w:szCs w:val="20"/>
        </w:rPr>
        <w:t xml:space="preserve"> počíná běžet od okamžiku podpisu předávacího protokolu dle čl. III odst. </w:t>
      </w:r>
      <w:r w:rsidR="00957B26">
        <w:rPr>
          <w:rFonts w:ascii="Tahoma" w:hAnsi="Tahoma" w:cs="Tahoma"/>
          <w:sz w:val="20"/>
          <w:szCs w:val="20"/>
        </w:rPr>
        <w:t>6</w:t>
      </w:r>
      <w:r w:rsidRPr="00A41512">
        <w:rPr>
          <w:rFonts w:ascii="Tahoma" w:hAnsi="Tahoma" w:cs="Tahoma"/>
          <w:sz w:val="20"/>
          <w:szCs w:val="20"/>
        </w:rPr>
        <w:t xml:space="preserve"> této smlouvy.</w:t>
      </w:r>
      <w:r w:rsidR="00DC6BBC" w:rsidRPr="00A41512">
        <w:rPr>
          <w:rFonts w:ascii="Tahoma" w:hAnsi="Tahoma" w:cs="Tahoma"/>
          <w:sz w:val="20"/>
          <w:szCs w:val="20"/>
        </w:rPr>
        <w:t xml:space="preserve"> Prodávající se zavazuje, že zboží bude po dobu záruční doby způsobilé k použití ke smluvenému</w:t>
      </w:r>
      <w:r w:rsidR="00DC6BBC" w:rsidRPr="00E8258F">
        <w:rPr>
          <w:rFonts w:ascii="Tahoma" w:hAnsi="Tahoma" w:cs="Tahoma"/>
          <w:sz w:val="20"/>
          <w:szCs w:val="20"/>
        </w:rPr>
        <w:t xml:space="preserve"> účelu a zachová si smluvené vlastnosti, a to především vlastnosti dle této smlouvy a její přílohy; prodávající odpovídá kupujícímu z</w:t>
      </w:r>
      <w:r w:rsidR="002A775E">
        <w:rPr>
          <w:rFonts w:ascii="Tahoma" w:hAnsi="Tahoma" w:cs="Tahoma"/>
          <w:sz w:val="20"/>
          <w:szCs w:val="20"/>
        </w:rPr>
        <w:t>a to, že zboží nemá právní vady</w:t>
      </w:r>
      <w:r w:rsidR="00303F48">
        <w:rPr>
          <w:rFonts w:ascii="Tahoma" w:hAnsi="Tahoma" w:cs="Tahoma"/>
          <w:sz w:val="20"/>
          <w:szCs w:val="20"/>
        </w:rPr>
        <w:t xml:space="preserve">. </w:t>
      </w:r>
    </w:p>
    <w:p w14:paraId="1A545147" w14:textId="77EC3ACB" w:rsidR="00DC6BBC" w:rsidRPr="00E8258F" w:rsidRDefault="00303F48"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 xml:space="preserve">Vady, které kupující oznámí prodávajícímu v době běhu záruční doby, se prodávající zavazuje odstranit bezplatně a za podmínek dále stanovených v této Smlouvě. </w:t>
      </w:r>
      <w:r w:rsidR="00DC6BBC" w:rsidRPr="00E8258F">
        <w:rPr>
          <w:rFonts w:ascii="Tahoma" w:hAnsi="Tahoma" w:cs="Tahoma"/>
          <w:sz w:val="20"/>
          <w:szCs w:val="20"/>
        </w:rPr>
        <w:t xml:space="preserve">Během </w:t>
      </w:r>
      <w:r w:rsidR="00DC6BBC" w:rsidRPr="00AB62C4">
        <w:rPr>
          <w:rFonts w:ascii="Tahoma" w:hAnsi="Tahoma" w:cs="Tahoma"/>
          <w:sz w:val="20"/>
          <w:szCs w:val="20"/>
        </w:rPr>
        <w:t>trvání záruční doby se prodávající zavazuje poskytovat kupujícímu bezplatný servis na dodané zboží včetně</w:t>
      </w:r>
      <w:r w:rsidR="00DC6BBC" w:rsidRPr="00E8258F">
        <w:rPr>
          <w:rFonts w:ascii="Tahoma" w:hAnsi="Tahoma" w:cs="Tahoma"/>
          <w:sz w:val="20"/>
          <w:szCs w:val="20"/>
        </w:rPr>
        <w:t xml:space="preserve"> dodání potřebných náhradních dílů. Záruka se nevztahuje na běžné opotřebení zboží a na vady způsobené vyšší mocí.</w:t>
      </w:r>
    </w:p>
    <w:p w14:paraId="2FBECE03" w14:textId="56423835" w:rsidR="005F0853" w:rsidRPr="00A41512" w:rsidRDefault="00DC6BBC" w:rsidP="00F5227F">
      <w:pPr>
        <w:keepLines/>
        <w:numPr>
          <w:ilvl w:val="0"/>
          <w:numId w:val="15"/>
        </w:numPr>
        <w:spacing w:before="120" w:after="0" w:line="240" w:lineRule="auto"/>
        <w:ind w:left="426" w:hanging="426"/>
        <w:jc w:val="both"/>
        <w:rPr>
          <w:rFonts w:ascii="Tahoma" w:hAnsi="Tahoma" w:cs="Tahoma"/>
          <w:sz w:val="20"/>
          <w:szCs w:val="20"/>
        </w:rPr>
      </w:pPr>
      <w:r w:rsidRPr="00E8258F">
        <w:rPr>
          <w:rFonts w:ascii="Tahoma" w:hAnsi="Tahoma" w:cs="Tahoma"/>
          <w:sz w:val="20"/>
          <w:szCs w:val="20"/>
        </w:rPr>
        <w:t>Reklamace může být kupujícím uplatněna telefonicky nebo elektronickou formou prostřednictvím e-mail</w:t>
      </w:r>
      <w:r w:rsidR="004758EE">
        <w:rPr>
          <w:rFonts w:ascii="Tahoma" w:hAnsi="Tahoma" w:cs="Tahoma"/>
          <w:sz w:val="20"/>
          <w:szCs w:val="20"/>
        </w:rPr>
        <w:t>ové zprávy, a to na tel. č.</w:t>
      </w:r>
      <w:r w:rsidRPr="00E8258F">
        <w:rPr>
          <w:rFonts w:ascii="Tahoma" w:hAnsi="Tahoma" w:cs="Tahoma"/>
          <w:sz w:val="20"/>
          <w:szCs w:val="20"/>
        </w:rPr>
        <w:t xml:space="preserve"> </w:t>
      </w:r>
      <w:r w:rsidRPr="004758EE">
        <w:rPr>
          <w:rFonts w:ascii="Tahoma" w:hAnsi="Tahoma" w:cs="Tahoma"/>
          <w:i/>
          <w:color w:val="FF0000"/>
          <w:sz w:val="20"/>
          <w:szCs w:val="20"/>
          <w:highlight w:val="yellow"/>
        </w:rPr>
        <w:t xml:space="preserve">doplní </w:t>
      </w:r>
      <w:r w:rsidR="005B4D4D">
        <w:rPr>
          <w:rFonts w:ascii="Tahoma" w:hAnsi="Tahoma" w:cs="Tahoma"/>
          <w:i/>
          <w:color w:val="FF0000"/>
          <w:sz w:val="20"/>
          <w:szCs w:val="20"/>
          <w:highlight w:val="yellow"/>
        </w:rPr>
        <w:t>účastník</w:t>
      </w:r>
      <w:r w:rsidR="005B4D4D">
        <w:rPr>
          <w:rFonts w:ascii="Tahoma" w:hAnsi="Tahoma" w:cs="Tahoma"/>
          <w:i/>
          <w:color w:val="FF0000"/>
          <w:sz w:val="20"/>
          <w:szCs w:val="20"/>
        </w:rPr>
        <w:t xml:space="preserve"> </w:t>
      </w:r>
      <w:r w:rsidRPr="00E8258F">
        <w:rPr>
          <w:rFonts w:ascii="Tahoma" w:hAnsi="Tahoma" w:cs="Tahoma"/>
          <w:sz w:val="20"/>
          <w:szCs w:val="20"/>
        </w:rPr>
        <w:t xml:space="preserve">nebo e-mailové adrese </w:t>
      </w:r>
      <w:r w:rsidRPr="005B4D4D">
        <w:rPr>
          <w:rFonts w:ascii="Tahoma" w:hAnsi="Tahoma" w:cs="Tahoma"/>
          <w:i/>
          <w:color w:val="FF0000"/>
          <w:sz w:val="20"/>
          <w:szCs w:val="20"/>
          <w:highlight w:val="yellow"/>
        </w:rPr>
        <w:t xml:space="preserve">doplní </w:t>
      </w:r>
      <w:r w:rsidR="005B4D4D" w:rsidRPr="005B4D4D">
        <w:rPr>
          <w:rFonts w:ascii="Tahoma" w:hAnsi="Tahoma" w:cs="Tahoma"/>
          <w:i/>
          <w:color w:val="FF0000"/>
          <w:sz w:val="20"/>
          <w:szCs w:val="20"/>
          <w:highlight w:val="yellow"/>
        </w:rPr>
        <w:t>účastník</w:t>
      </w:r>
      <w:r w:rsidRPr="00E8258F">
        <w:rPr>
          <w:rFonts w:ascii="Tahoma" w:hAnsi="Tahoma" w:cs="Tahoma"/>
          <w:i/>
          <w:color w:val="FF0000"/>
          <w:sz w:val="20"/>
          <w:szCs w:val="20"/>
        </w:rPr>
        <w:t>.</w:t>
      </w:r>
      <w:r w:rsidR="005F0853" w:rsidRPr="00E8258F">
        <w:rPr>
          <w:rFonts w:ascii="Tahoma" w:hAnsi="Tahoma" w:cs="Tahoma"/>
          <w:i/>
          <w:color w:val="FF0000"/>
          <w:sz w:val="20"/>
          <w:szCs w:val="20"/>
        </w:rPr>
        <w:t xml:space="preserve"> </w:t>
      </w:r>
      <w:r w:rsidR="005F0853" w:rsidRPr="00E8258F">
        <w:rPr>
          <w:rFonts w:ascii="Tahoma" w:hAnsi="Tahoma" w:cs="Tahoma"/>
          <w:sz w:val="20"/>
          <w:szCs w:val="20"/>
        </w:rPr>
        <w:t>Kupující je oprávněn oznámit prodávajícímu vadu zboží kdykoliv poté, co vadu zjistil, nejpozdě</w:t>
      </w:r>
      <w:r w:rsidR="00F852ED">
        <w:rPr>
          <w:rFonts w:ascii="Tahoma" w:hAnsi="Tahoma" w:cs="Tahoma"/>
          <w:sz w:val="20"/>
          <w:szCs w:val="20"/>
        </w:rPr>
        <w:t>ji však do konce záruční doby.</w:t>
      </w:r>
      <w:r w:rsidR="00897133" w:rsidRPr="00897133">
        <w:rPr>
          <w:rFonts w:ascii="Calibri" w:eastAsia="Times New Roman" w:hAnsi="Calibri" w:cs="Times New Roman"/>
        </w:rPr>
        <w:t xml:space="preserve"> </w:t>
      </w:r>
      <w:r w:rsidR="00897133" w:rsidRPr="00897133">
        <w:rPr>
          <w:rFonts w:ascii="Tahoma" w:hAnsi="Tahoma" w:cs="Tahoma"/>
          <w:sz w:val="20"/>
          <w:szCs w:val="20"/>
        </w:rPr>
        <w:t xml:space="preserve">Kupující je povinen vymezit vadu a její projev. Prodávající se </w:t>
      </w:r>
      <w:r w:rsidR="00897133" w:rsidRPr="00A41512">
        <w:rPr>
          <w:rFonts w:ascii="Tahoma" w:hAnsi="Tahoma" w:cs="Tahoma"/>
          <w:sz w:val="20"/>
          <w:szCs w:val="20"/>
        </w:rPr>
        <w:t>zavazuje</w:t>
      </w:r>
      <w:r w:rsidR="00315E64" w:rsidRPr="00A41512">
        <w:rPr>
          <w:rFonts w:ascii="Tahoma" w:hAnsi="Tahoma" w:cs="Tahoma"/>
          <w:sz w:val="20"/>
          <w:szCs w:val="20"/>
        </w:rPr>
        <w:t xml:space="preserve"> zahájit řešení uplatněné reklamace osobně</w:t>
      </w:r>
      <w:r w:rsidR="00FC0139" w:rsidRPr="00A41512">
        <w:rPr>
          <w:rFonts w:ascii="Tahoma" w:hAnsi="Tahoma" w:cs="Tahoma"/>
          <w:sz w:val="20"/>
          <w:szCs w:val="20"/>
        </w:rPr>
        <w:t>, telefonicky či e-mailem a zahájit odstraňování vady</w:t>
      </w:r>
      <w:r w:rsidR="00897133" w:rsidRPr="00A41512">
        <w:rPr>
          <w:rFonts w:ascii="Tahoma" w:hAnsi="Tahoma" w:cs="Tahoma"/>
          <w:sz w:val="20"/>
          <w:szCs w:val="20"/>
        </w:rPr>
        <w:t xml:space="preserve"> nejpozději </w:t>
      </w:r>
      <w:r w:rsidR="002A775E" w:rsidRPr="00A41512">
        <w:rPr>
          <w:rFonts w:ascii="Tahoma" w:hAnsi="Tahoma" w:cs="Tahoma"/>
          <w:b/>
          <w:sz w:val="20"/>
          <w:szCs w:val="20"/>
        </w:rPr>
        <w:t>do 3</w:t>
      </w:r>
      <w:r w:rsidR="00897133" w:rsidRPr="00A41512">
        <w:rPr>
          <w:rFonts w:ascii="Tahoma" w:hAnsi="Tahoma" w:cs="Tahoma"/>
          <w:b/>
          <w:sz w:val="20"/>
          <w:szCs w:val="20"/>
        </w:rPr>
        <w:t xml:space="preserve"> pracovních dnů</w:t>
      </w:r>
      <w:r w:rsidR="00897133" w:rsidRPr="00A41512">
        <w:rPr>
          <w:rFonts w:ascii="Tahoma" w:hAnsi="Tahoma" w:cs="Tahoma"/>
          <w:sz w:val="20"/>
          <w:szCs w:val="20"/>
        </w:rPr>
        <w:t xml:space="preserve"> od uplatnění reklamace.</w:t>
      </w:r>
      <w:r w:rsidR="00FC0139" w:rsidRPr="00A41512">
        <w:rPr>
          <w:rFonts w:ascii="Tahoma" w:hAnsi="Tahoma" w:cs="Tahoma"/>
          <w:sz w:val="20"/>
          <w:szCs w:val="20"/>
        </w:rPr>
        <w:t xml:space="preserve"> Je-li nezbytné provést opravu </w:t>
      </w:r>
      <w:r w:rsidR="002A775E" w:rsidRPr="00A41512">
        <w:rPr>
          <w:rFonts w:ascii="Tahoma" w:hAnsi="Tahoma" w:cs="Tahoma"/>
          <w:sz w:val="20"/>
          <w:szCs w:val="20"/>
        </w:rPr>
        <w:t>zařízení</w:t>
      </w:r>
      <w:r w:rsidR="00FC0139" w:rsidRPr="00A41512">
        <w:rPr>
          <w:rFonts w:ascii="Tahoma" w:hAnsi="Tahoma" w:cs="Tahoma"/>
          <w:sz w:val="20"/>
          <w:szCs w:val="20"/>
        </w:rPr>
        <w:t xml:space="preserve"> na místě, zavazuje se prodávající dostavit k opravě </w:t>
      </w:r>
      <w:r w:rsidR="002A775E" w:rsidRPr="00A41512">
        <w:rPr>
          <w:rFonts w:ascii="Tahoma" w:hAnsi="Tahoma" w:cs="Tahoma"/>
          <w:sz w:val="20"/>
          <w:szCs w:val="20"/>
        </w:rPr>
        <w:t>zařízení</w:t>
      </w:r>
      <w:r w:rsidR="00FC0139" w:rsidRPr="00A41512">
        <w:rPr>
          <w:rFonts w:ascii="Tahoma" w:hAnsi="Tahoma" w:cs="Tahoma"/>
          <w:sz w:val="20"/>
          <w:szCs w:val="20"/>
        </w:rPr>
        <w:t xml:space="preserve"> nejpozději </w:t>
      </w:r>
      <w:r w:rsidR="00F65A99" w:rsidRPr="00A41512">
        <w:rPr>
          <w:rFonts w:ascii="Tahoma" w:hAnsi="Tahoma" w:cs="Tahoma"/>
          <w:b/>
          <w:sz w:val="20"/>
          <w:szCs w:val="20"/>
        </w:rPr>
        <w:t>do 5</w:t>
      </w:r>
      <w:r w:rsidR="00FC0139" w:rsidRPr="00A41512">
        <w:rPr>
          <w:rFonts w:ascii="Tahoma" w:hAnsi="Tahoma" w:cs="Tahoma"/>
          <w:b/>
          <w:sz w:val="20"/>
          <w:szCs w:val="20"/>
        </w:rPr>
        <w:t xml:space="preserve"> pracovních dnů</w:t>
      </w:r>
      <w:r w:rsidR="00FC0139" w:rsidRPr="00A41512">
        <w:rPr>
          <w:rFonts w:ascii="Tahoma" w:hAnsi="Tahoma" w:cs="Tahoma"/>
          <w:sz w:val="20"/>
          <w:szCs w:val="20"/>
        </w:rPr>
        <w:t xml:space="preserve"> od uplatnění reklamace.</w:t>
      </w:r>
      <w:r w:rsidR="00897133" w:rsidRPr="00A41512">
        <w:rPr>
          <w:rFonts w:ascii="Tahoma" w:hAnsi="Tahoma" w:cs="Tahoma"/>
          <w:sz w:val="20"/>
          <w:szCs w:val="20"/>
        </w:rPr>
        <w:t xml:space="preserve"> Je-li možné odstranit vady na místě, prodávající tak učiní.</w:t>
      </w:r>
    </w:p>
    <w:p w14:paraId="1EB97DC9" w14:textId="2FA33340" w:rsidR="007211FE" w:rsidRDefault="007211FE"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 xml:space="preserve">Prodávající je povinen odstranit vady zboží v záruční době na základě </w:t>
      </w:r>
      <w:r w:rsidR="00FC0139">
        <w:rPr>
          <w:rFonts w:ascii="Tahoma" w:hAnsi="Tahoma" w:cs="Tahoma"/>
          <w:sz w:val="20"/>
          <w:szCs w:val="20"/>
        </w:rPr>
        <w:t xml:space="preserve">doručené reklamace </w:t>
      </w:r>
      <w:r w:rsidR="00FC0139" w:rsidRPr="00A41512">
        <w:rPr>
          <w:rFonts w:ascii="Tahoma" w:hAnsi="Tahoma" w:cs="Tahoma"/>
          <w:sz w:val="20"/>
          <w:szCs w:val="20"/>
        </w:rPr>
        <w:t xml:space="preserve">nejpozději </w:t>
      </w:r>
      <w:r w:rsidR="00FC0139" w:rsidRPr="00A41512">
        <w:rPr>
          <w:rFonts w:ascii="Tahoma" w:hAnsi="Tahoma" w:cs="Tahoma"/>
          <w:b/>
          <w:sz w:val="20"/>
          <w:szCs w:val="20"/>
        </w:rPr>
        <w:t xml:space="preserve">do </w:t>
      </w:r>
      <w:r w:rsidR="002A775E" w:rsidRPr="00A41512">
        <w:rPr>
          <w:rFonts w:ascii="Tahoma" w:hAnsi="Tahoma" w:cs="Tahoma"/>
          <w:b/>
          <w:sz w:val="20"/>
          <w:szCs w:val="20"/>
        </w:rPr>
        <w:t>30 kalendářních</w:t>
      </w:r>
      <w:r w:rsidR="00FC0139" w:rsidRPr="00A41512">
        <w:rPr>
          <w:rFonts w:ascii="Tahoma" w:hAnsi="Tahoma" w:cs="Tahoma"/>
          <w:b/>
          <w:sz w:val="20"/>
          <w:szCs w:val="20"/>
        </w:rPr>
        <w:t xml:space="preserve"> </w:t>
      </w:r>
      <w:r w:rsidRPr="00A41512">
        <w:rPr>
          <w:rFonts w:ascii="Tahoma" w:hAnsi="Tahoma" w:cs="Tahoma"/>
          <w:b/>
          <w:sz w:val="20"/>
          <w:szCs w:val="20"/>
        </w:rPr>
        <w:t xml:space="preserve">dnů </w:t>
      </w:r>
      <w:r w:rsidR="00400C7D" w:rsidRPr="00A41512">
        <w:rPr>
          <w:rFonts w:ascii="Tahoma" w:hAnsi="Tahoma" w:cs="Tahoma"/>
          <w:sz w:val="20"/>
          <w:szCs w:val="20"/>
        </w:rPr>
        <w:t>od uplatnění reklamace, pokud</w:t>
      </w:r>
      <w:r w:rsidRPr="00A41512">
        <w:rPr>
          <w:rFonts w:ascii="Tahoma" w:hAnsi="Tahoma" w:cs="Tahoma"/>
          <w:sz w:val="20"/>
          <w:szCs w:val="20"/>
        </w:rPr>
        <w:t xml:space="preserve"> se smluvní strany písemně </w:t>
      </w:r>
      <w:r w:rsidR="00400C7D" w:rsidRPr="00A41512">
        <w:rPr>
          <w:rFonts w:ascii="Tahoma" w:hAnsi="Tahoma" w:cs="Tahoma"/>
          <w:sz w:val="20"/>
          <w:szCs w:val="20"/>
        </w:rPr>
        <w:t>ne</w:t>
      </w:r>
      <w:r w:rsidRPr="00A41512">
        <w:rPr>
          <w:rFonts w:ascii="Tahoma" w:hAnsi="Tahoma" w:cs="Tahoma"/>
          <w:sz w:val="20"/>
          <w:szCs w:val="20"/>
        </w:rPr>
        <w:t>dohodnou na jiné lhůtě pro odstranění</w:t>
      </w:r>
      <w:r>
        <w:rPr>
          <w:rFonts w:ascii="Tahoma" w:hAnsi="Tahoma" w:cs="Tahoma"/>
          <w:sz w:val="20"/>
          <w:szCs w:val="20"/>
        </w:rPr>
        <w:t xml:space="preserve"> vady.</w:t>
      </w:r>
      <w:r w:rsidR="00897133">
        <w:rPr>
          <w:rFonts w:ascii="Tahoma" w:hAnsi="Tahoma" w:cs="Tahoma"/>
          <w:sz w:val="20"/>
          <w:szCs w:val="20"/>
        </w:rPr>
        <w:t xml:space="preserve"> </w:t>
      </w:r>
    </w:p>
    <w:p w14:paraId="31BAF84A" w14:textId="1FF3C0CF" w:rsidR="002A775E" w:rsidRDefault="002A775E" w:rsidP="00AB62C4">
      <w:pPr>
        <w:widowControl w:val="0"/>
        <w:numPr>
          <w:ilvl w:val="0"/>
          <w:numId w:val="15"/>
        </w:numPr>
        <w:spacing w:before="120" w:after="0" w:line="240" w:lineRule="auto"/>
        <w:ind w:left="425" w:hanging="425"/>
        <w:jc w:val="both"/>
        <w:rPr>
          <w:rFonts w:ascii="Tahoma" w:hAnsi="Tahoma" w:cs="Tahoma"/>
          <w:sz w:val="20"/>
          <w:szCs w:val="20"/>
        </w:rPr>
      </w:pPr>
      <w:r w:rsidRPr="002A775E">
        <w:rPr>
          <w:rFonts w:ascii="Tahoma" w:hAnsi="Tahoma" w:cs="Tahoma"/>
          <w:sz w:val="20"/>
          <w:szCs w:val="20"/>
        </w:rPr>
        <w:t xml:space="preserve">Jestliže </w:t>
      </w:r>
      <w:r>
        <w:rPr>
          <w:rFonts w:ascii="Tahoma" w:hAnsi="Tahoma" w:cs="Tahoma"/>
          <w:sz w:val="20"/>
          <w:szCs w:val="20"/>
        </w:rPr>
        <w:t>prodávající</w:t>
      </w:r>
      <w:r w:rsidRPr="002A775E">
        <w:rPr>
          <w:rFonts w:ascii="Tahoma" w:hAnsi="Tahoma" w:cs="Tahoma"/>
          <w:sz w:val="20"/>
          <w:szCs w:val="20"/>
        </w:rPr>
        <w:t xml:space="preserve"> neodstraní vady oznámené </w:t>
      </w:r>
      <w:r>
        <w:rPr>
          <w:rFonts w:ascii="Tahoma" w:hAnsi="Tahoma" w:cs="Tahoma"/>
          <w:sz w:val="20"/>
          <w:szCs w:val="20"/>
        </w:rPr>
        <w:t>kupujícím</w:t>
      </w:r>
      <w:r w:rsidRPr="002A775E">
        <w:rPr>
          <w:rFonts w:ascii="Tahoma" w:hAnsi="Tahoma" w:cs="Tahoma"/>
          <w:sz w:val="20"/>
          <w:szCs w:val="20"/>
        </w:rPr>
        <w:t xml:space="preserve"> v době stanovené v</w:t>
      </w:r>
      <w:r>
        <w:rPr>
          <w:rFonts w:ascii="Tahoma" w:hAnsi="Tahoma" w:cs="Tahoma"/>
          <w:sz w:val="20"/>
          <w:szCs w:val="20"/>
        </w:rPr>
        <w:t> předchozím odstavci</w:t>
      </w:r>
      <w:r w:rsidRPr="002A775E">
        <w:rPr>
          <w:rFonts w:ascii="Tahoma" w:hAnsi="Tahoma" w:cs="Tahoma"/>
          <w:sz w:val="20"/>
          <w:szCs w:val="20"/>
        </w:rPr>
        <w:t xml:space="preserve">, případně v době smluvními stranami písemně dohodnuté, je </w:t>
      </w:r>
      <w:r>
        <w:rPr>
          <w:rFonts w:ascii="Tahoma" w:hAnsi="Tahoma" w:cs="Tahoma"/>
          <w:sz w:val="20"/>
          <w:szCs w:val="20"/>
        </w:rPr>
        <w:t>kupující oprávněn odstranit vadu</w:t>
      </w:r>
      <w:r w:rsidRPr="002A775E">
        <w:rPr>
          <w:rFonts w:ascii="Tahoma" w:hAnsi="Tahoma" w:cs="Tahoma"/>
          <w:sz w:val="20"/>
          <w:szCs w:val="20"/>
        </w:rPr>
        <w:t xml:space="preserve"> prostřednictvím třetí </w:t>
      </w:r>
      <w:r>
        <w:rPr>
          <w:rFonts w:ascii="Tahoma" w:hAnsi="Tahoma" w:cs="Tahoma"/>
          <w:sz w:val="20"/>
          <w:szCs w:val="20"/>
        </w:rPr>
        <w:t xml:space="preserve">odborně způsobilé </w:t>
      </w:r>
      <w:r w:rsidRPr="002A775E">
        <w:rPr>
          <w:rFonts w:ascii="Tahoma" w:hAnsi="Tahoma" w:cs="Tahoma"/>
          <w:sz w:val="20"/>
          <w:szCs w:val="20"/>
        </w:rPr>
        <w:t>osoby</w:t>
      </w:r>
      <w:r>
        <w:rPr>
          <w:rFonts w:ascii="Tahoma" w:hAnsi="Tahoma" w:cs="Tahoma"/>
          <w:sz w:val="20"/>
          <w:szCs w:val="20"/>
        </w:rPr>
        <w:t xml:space="preserve"> (</w:t>
      </w:r>
      <w:r w:rsidR="00213A91">
        <w:rPr>
          <w:rFonts w:ascii="Tahoma" w:hAnsi="Tahoma" w:cs="Tahoma"/>
          <w:sz w:val="20"/>
          <w:szCs w:val="20"/>
        </w:rPr>
        <w:t>pro účely tohoto odstavce smlouvy</w:t>
      </w:r>
      <w:r>
        <w:rPr>
          <w:rFonts w:ascii="Tahoma" w:hAnsi="Tahoma" w:cs="Tahoma"/>
          <w:sz w:val="20"/>
          <w:szCs w:val="20"/>
        </w:rPr>
        <w:t xml:space="preserve"> jen „třetí osoba“)</w:t>
      </w:r>
      <w:r w:rsidRPr="002A775E">
        <w:rPr>
          <w:rFonts w:ascii="Tahoma" w:hAnsi="Tahoma" w:cs="Tahoma"/>
          <w:sz w:val="20"/>
          <w:szCs w:val="20"/>
        </w:rPr>
        <w:t xml:space="preserve">. </w:t>
      </w:r>
      <w:r>
        <w:rPr>
          <w:rFonts w:ascii="Tahoma" w:hAnsi="Tahoma" w:cs="Tahoma"/>
          <w:sz w:val="20"/>
          <w:szCs w:val="20"/>
        </w:rPr>
        <w:t>Prodávající se v takovém</w:t>
      </w:r>
      <w:r w:rsidRPr="002A775E">
        <w:rPr>
          <w:rFonts w:ascii="Tahoma" w:hAnsi="Tahoma" w:cs="Tahoma"/>
          <w:sz w:val="20"/>
          <w:szCs w:val="20"/>
        </w:rPr>
        <w:t xml:space="preserve"> případě zavazuje uhradit </w:t>
      </w:r>
      <w:r>
        <w:rPr>
          <w:rFonts w:ascii="Tahoma" w:hAnsi="Tahoma" w:cs="Tahoma"/>
          <w:sz w:val="20"/>
          <w:szCs w:val="20"/>
        </w:rPr>
        <w:t xml:space="preserve">kupujícímu </w:t>
      </w:r>
      <w:r w:rsidRPr="002A775E">
        <w:rPr>
          <w:rFonts w:ascii="Tahoma" w:hAnsi="Tahoma" w:cs="Tahoma"/>
          <w:sz w:val="20"/>
          <w:szCs w:val="20"/>
        </w:rPr>
        <w:t xml:space="preserve">veškeré náklady spojené s odstraněním vady třetí osobou, a to do 30 dnů ode dne, kdy k tomu byl </w:t>
      </w:r>
      <w:r>
        <w:rPr>
          <w:rFonts w:ascii="Tahoma" w:hAnsi="Tahoma" w:cs="Tahoma"/>
          <w:sz w:val="20"/>
          <w:szCs w:val="20"/>
        </w:rPr>
        <w:t>kupujícím</w:t>
      </w:r>
      <w:r w:rsidRPr="002A775E">
        <w:rPr>
          <w:rFonts w:ascii="Tahoma" w:hAnsi="Tahoma" w:cs="Tahoma"/>
          <w:sz w:val="20"/>
          <w:szCs w:val="20"/>
        </w:rPr>
        <w:t xml:space="preserve"> vyzván. Závazek </w:t>
      </w:r>
      <w:r>
        <w:rPr>
          <w:rFonts w:ascii="Tahoma" w:hAnsi="Tahoma" w:cs="Tahoma"/>
          <w:sz w:val="20"/>
          <w:szCs w:val="20"/>
        </w:rPr>
        <w:t>prodávajícího</w:t>
      </w:r>
      <w:r w:rsidRPr="002A775E">
        <w:rPr>
          <w:rFonts w:ascii="Tahoma" w:hAnsi="Tahoma" w:cs="Tahoma"/>
          <w:sz w:val="20"/>
          <w:szCs w:val="20"/>
        </w:rPr>
        <w:t xml:space="preserve"> uhradit </w:t>
      </w:r>
      <w:r>
        <w:rPr>
          <w:rFonts w:ascii="Tahoma" w:hAnsi="Tahoma" w:cs="Tahoma"/>
          <w:sz w:val="20"/>
          <w:szCs w:val="20"/>
        </w:rPr>
        <w:t>kupujícímu</w:t>
      </w:r>
      <w:r w:rsidRPr="002A775E">
        <w:rPr>
          <w:rFonts w:ascii="Tahoma" w:hAnsi="Tahoma" w:cs="Tahoma"/>
          <w:sz w:val="20"/>
          <w:szCs w:val="20"/>
        </w:rPr>
        <w:t xml:space="preserve"> smluvní pokutu</w:t>
      </w:r>
      <w:r>
        <w:rPr>
          <w:rFonts w:ascii="Tahoma" w:hAnsi="Tahoma" w:cs="Tahoma"/>
          <w:sz w:val="20"/>
          <w:szCs w:val="20"/>
        </w:rPr>
        <w:t xml:space="preserve"> za prodlení s odstraněním vady</w:t>
      </w:r>
      <w:r w:rsidRPr="002A775E">
        <w:rPr>
          <w:rFonts w:ascii="Tahoma" w:hAnsi="Tahoma" w:cs="Tahoma"/>
          <w:sz w:val="20"/>
          <w:szCs w:val="20"/>
        </w:rPr>
        <w:t xml:space="preserve"> tím není dotčen. Odstraněním vady prostřednictvím třetí osoby nezaniká odpovědnost </w:t>
      </w:r>
      <w:r>
        <w:rPr>
          <w:rFonts w:ascii="Tahoma" w:hAnsi="Tahoma" w:cs="Tahoma"/>
          <w:sz w:val="20"/>
          <w:szCs w:val="20"/>
        </w:rPr>
        <w:t>prodávajícího</w:t>
      </w:r>
      <w:r w:rsidRPr="002A775E">
        <w:rPr>
          <w:rFonts w:ascii="Tahoma" w:hAnsi="Tahoma" w:cs="Tahoma"/>
          <w:sz w:val="20"/>
          <w:szCs w:val="20"/>
        </w:rPr>
        <w:t xml:space="preserve"> za škody způsob</w:t>
      </w:r>
      <w:r>
        <w:rPr>
          <w:rFonts w:ascii="Tahoma" w:hAnsi="Tahoma" w:cs="Tahoma"/>
          <w:sz w:val="20"/>
          <w:szCs w:val="20"/>
        </w:rPr>
        <w:t>ené v souvislosti s vadou zboží.</w:t>
      </w:r>
    </w:p>
    <w:p w14:paraId="333C3560" w14:textId="4AC2E43E" w:rsidR="0029470C" w:rsidRDefault="0029470C"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Pokud prodávající vadu ve lhůtě stanovené dle předchozího odstavce neodstraní proto, že vada je neodstranitelná, je kupující oprávněn:</w:t>
      </w:r>
    </w:p>
    <w:p w14:paraId="4F70FE1D" w14:textId="7EC825CD" w:rsidR="0029470C" w:rsidRPr="00A41512" w:rsidRDefault="0029470C" w:rsidP="00F5227F">
      <w:pPr>
        <w:pStyle w:val="Odstavecseseznamem"/>
        <w:keepLines/>
        <w:numPr>
          <w:ilvl w:val="0"/>
          <w:numId w:val="16"/>
        </w:numPr>
        <w:spacing w:before="120" w:after="0" w:line="240" w:lineRule="auto"/>
        <w:jc w:val="both"/>
        <w:rPr>
          <w:rFonts w:ascii="Tahoma" w:hAnsi="Tahoma" w:cs="Tahoma"/>
          <w:sz w:val="20"/>
          <w:szCs w:val="20"/>
        </w:rPr>
      </w:pPr>
      <w:r w:rsidRPr="0029470C">
        <w:rPr>
          <w:rFonts w:ascii="Tahoma" w:hAnsi="Tahoma" w:cs="Tahoma"/>
          <w:sz w:val="20"/>
          <w:szCs w:val="20"/>
        </w:rPr>
        <w:t>požadovat dodání nového zboží bez vady</w:t>
      </w:r>
      <w:r w:rsidR="00FC0139">
        <w:rPr>
          <w:rFonts w:ascii="Tahoma" w:hAnsi="Tahoma" w:cs="Tahoma"/>
          <w:sz w:val="20"/>
          <w:szCs w:val="20"/>
        </w:rPr>
        <w:t xml:space="preserve">, </w:t>
      </w:r>
      <w:r w:rsidR="00FC0139" w:rsidRPr="00A41512">
        <w:rPr>
          <w:rFonts w:ascii="Tahoma" w:hAnsi="Tahoma" w:cs="Tahoma"/>
          <w:sz w:val="20"/>
          <w:szCs w:val="20"/>
        </w:rPr>
        <w:t xml:space="preserve">a to do </w:t>
      </w:r>
      <w:r w:rsidR="00ED4149">
        <w:rPr>
          <w:rFonts w:ascii="Tahoma" w:hAnsi="Tahoma" w:cs="Tahoma"/>
          <w:sz w:val="20"/>
          <w:szCs w:val="20"/>
        </w:rPr>
        <w:t>4</w:t>
      </w:r>
      <w:r w:rsidR="002A775E" w:rsidRPr="00A41512">
        <w:rPr>
          <w:rFonts w:ascii="Tahoma" w:hAnsi="Tahoma" w:cs="Tahoma"/>
          <w:sz w:val="20"/>
          <w:szCs w:val="20"/>
        </w:rPr>
        <w:t xml:space="preserve"> měsíců</w:t>
      </w:r>
      <w:r w:rsidRPr="00A41512">
        <w:rPr>
          <w:rFonts w:ascii="Tahoma" w:hAnsi="Tahoma" w:cs="Tahoma"/>
          <w:sz w:val="20"/>
          <w:szCs w:val="20"/>
        </w:rPr>
        <w:t xml:space="preserve"> ode dne uplynutí lhůty k odstranění vady dle odst. 4 tohoto článku smlouvy,</w:t>
      </w:r>
    </w:p>
    <w:p w14:paraId="56355990" w14:textId="61203704" w:rsidR="0029470C" w:rsidRPr="00A41512" w:rsidRDefault="0029470C" w:rsidP="00F5227F">
      <w:pPr>
        <w:pStyle w:val="Odstavecseseznamem"/>
        <w:keepLines/>
        <w:numPr>
          <w:ilvl w:val="0"/>
          <w:numId w:val="16"/>
        </w:numPr>
        <w:spacing w:before="120" w:after="0" w:line="240" w:lineRule="auto"/>
        <w:jc w:val="both"/>
        <w:rPr>
          <w:rFonts w:ascii="Tahoma" w:hAnsi="Tahoma" w:cs="Tahoma"/>
          <w:sz w:val="20"/>
          <w:szCs w:val="20"/>
        </w:rPr>
      </w:pPr>
      <w:r w:rsidRPr="00A41512">
        <w:rPr>
          <w:rFonts w:ascii="Tahoma" w:hAnsi="Tahoma" w:cs="Tahoma"/>
          <w:sz w:val="20"/>
          <w:szCs w:val="20"/>
        </w:rPr>
        <w:t>požadovat přiměřenou slevu z kupní ceny,</w:t>
      </w:r>
      <w:r w:rsidR="002A775E" w:rsidRPr="00A41512">
        <w:rPr>
          <w:rFonts w:ascii="Tahoma" w:hAnsi="Tahoma" w:cs="Tahoma"/>
          <w:sz w:val="20"/>
          <w:szCs w:val="20"/>
        </w:rPr>
        <w:t xml:space="preserve"> nebo</w:t>
      </w:r>
    </w:p>
    <w:p w14:paraId="1914986A" w14:textId="39A99DCB" w:rsidR="0029470C" w:rsidRPr="002A775E" w:rsidRDefault="0029470C" w:rsidP="002A775E">
      <w:pPr>
        <w:pStyle w:val="Odstavecseseznamem"/>
        <w:keepLines/>
        <w:numPr>
          <w:ilvl w:val="0"/>
          <w:numId w:val="16"/>
        </w:numPr>
        <w:spacing w:before="120" w:after="120" w:line="240" w:lineRule="auto"/>
        <w:ind w:left="1145" w:hanging="357"/>
        <w:jc w:val="both"/>
        <w:rPr>
          <w:rFonts w:ascii="Tahoma" w:hAnsi="Tahoma" w:cs="Tahoma"/>
          <w:sz w:val="20"/>
          <w:szCs w:val="20"/>
        </w:rPr>
      </w:pPr>
      <w:r>
        <w:rPr>
          <w:rFonts w:ascii="Tahoma" w:hAnsi="Tahoma" w:cs="Tahoma"/>
          <w:sz w:val="20"/>
          <w:szCs w:val="20"/>
        </w:rPr>
        <w:t>od této smlouvy odstoupit, bez časového omezení ve vztahu k okamžiku, kdy vyšlo najev</w:t>
      </w:r>
      <w:r w:rsidR="002A775E">
        <w:rPr>
          <w:rFonts w:ascii="Tahoma" w:hAnsi="Tahoma" w:cs="Tahoma"/>
          <w:sz w:val="20"/>
          <w:szCs w:val="20"/>
        </w:rPr>
        <w:t>o, že vadu nelze odstranit</w:t>
      </w:r>
      <w:r w:rsidRPr="002A775E">
        <w:rPr>
          <w:rFonts w:ascii="Tahoma" w:hAnsi="Tahoma" w:cs="Tahoma"/>
          <w:sz w:val="20"/>
          <w:szCs w:val="20"/>
        </w:rPr>
        <w:t>.</w:t>
      </w:r>
    </w:p>
    <w:p w14:paraId="5C2BA381" w14:textId="0ADD8E95" w:rsidR="00915AA6" w:rsidRPr="00915AA6" w:rsidRDefault="00915AA6" w:rsidP="00915AA6">
      <w:pPr>
        <w:keepLines/>
        <w:spacing w:after="0" w:line="240" w:lineRule="auto"/>
        <w:ind w:left="426"/>
        <w:jc w:val="both"/>
        <w:rPr>
          <w:rFonts w:ascii="Tahoma" w:hAnsi="Tahoma" w:cs="Tahoma"/>
          <w:sz w:val="20"/>
          <w:szCs w:val="20"/>
        </w:rPr>
      </w:pPr>
      <w:r>
        <w:rPr>
          <w:rFonts w:ascii="Tahoma" w:hAnsi="Tahoma" w:cs="Tahoma"/>
          <w:sz w:val="20"/>
          <w:szCs w:val="20"/>
        </w:rPr>
        <w:t xml:space="preserve">V případě vrácení zboží při odstoupení od </w:t>
      </w:r>
      <w:r w:rsidRPr="00172572">
        <w:rPr>
          <w:rFonts w:ascii="Tahoma" w:hAnsi="Tahoma" w:cs="Tahoma"/>
          <w:sz w:val="20"/>
          <w:szCs w:val="20"/>
        </w:rPr>
        <w:t>smlouvy nebo dodání nového zboží bez vad není kupující povinen vracet prodávajícímu užitek (opotřebení), který ze zboží měl.</w:t>
      </w:r>
    </w:p>
    <w:p w14:paraId="1449EE5A" w14:textId="6248C7C7" w:rsidR="00172572" w:rsidRDefault="00172572"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 xml:space="preserve">V případě, že kupující v souladu s předchozím odstavcem uplatnil nárok na slevu z kupní ceny, je prodávající povinen vrátit kupujícímu částku odpovídající slevě z kupní ceny do </w:t>
      </w:r>
      <w:r w:rsidR="00ED4149">
        <w:rPr>
          <w:rFonts w:ascii="Tahoma" w:hAnsi="Tahoma" w:cs="Tahoma"/>
          <w:sz w:val="20"/>
          <w:szCs w:val="20"/>
        </w:rPr>
        <w:t>30</w:t>
      </w:r>
      <w:r>
        <w:rPr>
          <w:rFonts w:ascii="Tahoma" w:hAnsi="Tahoma" w:cs="Tahoma"/>
          <w:sz w:val="20"/>
          <w:szCs w:val="20"/>
        </w:rPr>
        <w:t xml:space="preserve"> dnů ode dne, kdy u něj kupující nárok na slevu uplatnil. V případě, že kupní cena nebyla doposud kupujícím zcela zaplacena, není kupující povinen platit prodávajícímu část kupní ceny odpovídající požadované slevě z kupní ceny.</w:t>
      </w:r>
    </w:p>
    <w:p w14:paraId="0818E746" w14:textId="0E5C3AA7" w:rsidR="00172572" w:rsidRDefault="00172572"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lastRenderedPageBreak/>
        <w:t>Cestovní náklady, náklady na materiál a jiné náklady, které prodávajícímu vzniknou v souvislosti s prováděním záručních oprav, hradí v plné výši prodávající.</w:t>
      </w:r>
    </w:p>
    <w:p w14:paraId="33D7946E" w14:textId="1D250692" w:rsidR="001E74C8" w:rsidRPr="00A41512" w:rsidRDefault="001E74C8"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 xml:space="preserve">Záruční servis </w:t>
      </w:r>
      <w:r w:rsidR="00814982">
        <w:rPr>
          <w:rFonts w:ascii="Tahoma" w:hAnsi="Tahoma" w:cs="Tahoma"/>
          <w:sz w:val="20"/>
          <w:szCs w:val="20"/>
        </w:rPr>
        <w:t>bude prováděn buď v síd</w:t>
      </w:r>
      <w:r w:rsidR="00897133">
        <w:rPr>
          <w:rFonts w:ascii="Tahoma" w:hAnsi="Tahoma" w:cs="Tahoma"/>
          <w:sz w:val="20"/>
          <w:szCs w:val="20"/>
        </w:rPr>
        <w:t>le kupujícího</w:t>
      </w:r>
      <w:r w:rsidR="00F852ED">
        <w:rPr>
          <w:rFonts w:ascii="Tahoma" w:hAnsi="Tahoma" w:cs="Tahoma"/>
          <w:sz w:val="20"/>
          <w:szCs w:val="20"/>
        </w:rPr>
        <w:t>, nebo prodávající</w:t>
      </w:r>
      <w:r w:rsidR="00814982" w:rsidRPr="00814982">
        <w:t xml:space="preserve"> </w:t>
      </w:r>
      <w:r w:rsidR="00814982">
        <w:rPr>
          <w:rFonts w:ascii="Tahoma" w:hAnsi="Tahoma" w:cs="Tahoma"/>
          <w:sz w:val="20"/>
          <w:szCs w:val="20"/>
        </w:rPr>
        <w:t>zajistí</w:t>
      </w:r>
      <w:r w:rsidR="00814982" w:rsidRPr="00814982">
        <w:rPr>
          <w:rFonts w:ascii="Tahoma" w:hAnsi="Tahoma" w:cs="Tahoma"/>
          <w:sz w:val="20"/>
          <w:szCs w:val="20"/>
        </w:rPr>
        <w:t xml:space="preserve"> vyzvednutí </w:t>
      </w:r>
      <w:r w:rsidR="00897133">
        <w:rPr>
          <w:rFonts w:ascii="Tahoma" w:hAnsi="Tahoma" w:cs="Tahoma"/>
          <w:sz w:val="20"/>
          <w:szCs w:val="20"/>
        </w:rPr>
        <w:t xml:space="preserve">zboží k </w:t>
      </w:r>
      <w:r w:rsidR="00814982" w:rsidRPr="00814982">
        <w:rPr>
          <w:rFonts w:ascii="Tahoma" w:hAnsi="Tahoma" w:cs="Tahoma"/>
          <w:sz w:val="20"/>
          <w:szCs w:val="20"/>
        </w:rPr>
        <w:t>záruční oprav</w:t>
      </w:r>
      <w:r w:rsidR="00897133">
        <w:rPr>
          <w:rFonts w:ascii="Tahoma" w:hAnsi="Tahoma" w:cs="Tahoma"/>
          <w:sz w:val="20"/>
          <w:szCs w:val="20"/>
        </w:rPr>
        <w:t>ě</w:t>
      </w:r>
      <w:r w:rsidR="00814982" w:rsidRPr="00814982">
        <w:rPr>
          <w:rFonts w:ascii="Tahoma" w:hAnsi="Tahoma" w:cs="Tahoma"/>
          <w:sz w:val="20"/>
          <w:szCs w:val="20"/>
        </w:rPr>
        <w:t xml:space="preserve"> </w:t>
      </w:r>
      <w:r w:rsidR="00814982" w:rsidRPr="00A41512">
        <w:rPr>
          <w:rFonts w:ascii="Tahoma" w:hAnsi="Tahoma" w:cs="Tahoma"/>
          <w:sz w:val="20"/>
          <w:szCs w:val="20"/>
        </w:rPr>
        <w:t>ze sídla zadavatele.</w:t>
      </w:r>
    </w:p>
    <w:p w14:paraId="164B3180" w14:textId="7A2C83BB" w:rsidR="00BD7DC6" w:rsidRPr="00A41512" w:rsidRDefault="00400C7D" w:rsidP="00F5227F">
      <w:pPr>
        <w:keepLines/>
        <w:numPr>
          <w:ilvl w:val="0"/>
          <w:numId w:val="15"/>
        </w:numPr>
        <w:spacing w:before="120" w:after="0" w:line="240" w:lineRule="auto"/>
        <w:ind w:left="426" w:hanging="426"/>
        <w:jc w:val="both"/>
        <w:rPr>
          <w:rFonts w:ascii="Tahoma" w:hAnsi="Tahoma" w:cs="Tahoma"/>
          <w:sz w:val="20"/>
          <w:szCs w:val="20"/>
        </w:rPr>
      </w:pPr>
      <w:r w:rsidRPr="00A41512">
        <w:rPr>
          <w:rFonts w:ascii="Tahoma" w:hAnsi="Tahoma" w:cs="Tahoma"/>
          <w:sz w:val="20"/>
          <w:szCs w:val="20"/>
        </w:rPr>
        <w:t xml:space="preserve">Prodávající je povinen kupujícímu poskytovat standardní pozáruční technickou podporu. </w:t>
      </w:r>
      <w:r w:rsidR="00DB0750" w:rsidRPr="00A41512">
        <w:rPr>
          <w:rFonts w:ascii="Tahoma" w:hAnsi="Tahoma" w:cs="Tahoma"/>
          <w:sz w:val="20"/>
          <w:szCs w:val="20"/>
        </w:rPr>
        <w:t xml:space="preserve">Pokud o to kupující požádá, zavazuje se prodávající poskytovat kupujícímu pozáruční servis dle ceníku prodávajícího s garancí dodávek náhradních dílů </w:t>
      </w:r>
      <w:r w:rsidR="00022C9C" w:rsidRPr="00A41512">
        <w:rPr>
          <w:rFonts w:ascii="Tahoma" w:hAnsi="Tahoma" w:cs="Tahoma"/>
          <w:sz w:val="20"/>
          <w:szCs w:val="20"/>
        </w:rPr>
        <w:t>nejméně po dobu 5</w:t>
      </w:r>
      <w:r w:rsidR="00DB0750" w:rsidRPr="00A41512">
        <w:rPr>
          <w:rFonts w:ascii="Tahoma" w:hAnsi="Tahoma" w:cs="Tahoma"/>
          <w:sz w:val="20"/>
          <w:szCs w:val="20"/>
        </w:rPr>
        <w:t xml:space="preserve"> let od uplynutí záruční lhůty</w:t>
      </w:r>
      <w:r w:rsidR="00ED4149">
        <w:rPr>
          <w:rFonts w:ascii="Tahoma" w:hAnsi="Tahoma" w:cs="Tahoma"/>
          <w:sz w:val="20"/>
          <w:szCs w:val="20"/>
        </w:rPr>
        <w:t xml:space="preserve"> příslušné části zboží</w:t>
      </w:r>
      <w:r w:rsidR="00DB0750" w:rsidRPr="00A41512">
        <w:rPr>
          <w:rFonts w:ascii="Tahoma" w:hAnsi="Tahoma" w:cs="Tahoma"/>
          <w:sz w:val="20"/>
          <w:szCs w:val="20"/>
        </w:rPr>
        <w:t xml:space="preserve"> dle odst. 1 tohoto čl</w:t>
      </w:r>
      <w:r w:rsidR="00ED4149">
        <w:rPr>
          <w:rFonts w:ascii="Tahoma" w:hAnsi="Tahoma" w:cs="Tahoma"/>
          <w:sz w:val="20"/>
          <w:szCs w:val="20"/>
        </w:rPr>
        <w:t>ánku</w:t>
      </w:r>
      <w:r w:rsidR="00DB0750" w:rsidRPr="00A41512">
        <w:rPr>
          <w:rFonts w:ascii="Tahoma" w:hAnsi="Tahoma" w:cs="Tahoma"/>
          <w:sz w:val="20"/>
          <w:szCs w:val="20"/>
        </w:rPr>
        <w:t xml:space="preserve"> smlouvy.</w:t>
      </w:r>
    </w:p>
    <w:p w14:paraId="53109404" w14:textId="77777777" w:rsidR="00897133" w:rsidRPr="00E8258F" w:rsidRDefault="00897133" w:rsidP="00E8258F">
      <w:pPr>
        <w:keepLines/>
        <w:widowControl w:val="0"/>
        <w:autoSpaceDE w:val="0"/>
        <w:autoSpaceDN w:val="0"/>
        <w:adjustRightInd w:val="0"/>
        <w:spacing w:before="120" w:after="0" w:line="240" w:lineRule="auto"/>
        <w:jc w:val="center"/>
        <w:rPr>
          <w:rFonts w:ascii="Tahoma" w:hAnsi="Tahoma" w:cs="Tahoma"/>
          <w:b/>
          <w:bCs/>
          <w:sz w:val="20"/>
          <w:szCs w:val="20"/>
        </w:rPr>
      </w:pPr>
    </w:p>
    <w:p w14:paraId="5CD7AC26" w14:textId="5E2A1503" w:rsidR="00A132AB" w:rsidRPr="008A442A" w:rsidRDefault="00A132AB" w:rsidP="005F56D3">
      <w:pPr>
        <w:keepLines/>
        <w:widowControl w:val="0"/>
        <w:autoSpaceDE w:val="0"/>
        <w:autoSpaceDN w:val="0"/>
        <w:adjustRightInd w:val="0"/>
        <w:spacing w:after="0" w:line="240" w:lineRule="auto"/>
        <w:jc w:val="center"/>
        <w:rPr>
          <w:rFonts w:ascii="Tahoma" w:hAnsi="Tahoma" w:cs="Tahoma"/>
          <w:b/>
          <w:bCs/>
          <w:sz w:val="20"/>
          <w:szCs w:val="20"/>
        </w:rPr>
      </w:pPr>
      <w:r w:rsidRPr="008A442A">
        <w:rPr>
          <w:rFonts w:ascii="Tahoma" w:hAnsi="Tahoma" w:cs="Tahoma"/>
          <w:b/>
          <w:bCs/>
          <w:sz w:val="20"/>
          <w:szCs w:val="20"/>
        </w:rPr>
        <w:t>VI</w:t>
      </w:r>
      <w:r w:rsidR="00B24AAA" w:rsidRPr="008A442A">
        <w:rPr>
          <w:rFonts w:ascii="Tahoma" w:hAnsi="Tahoma" w:cs="Tahoma"/>
          <w:b/>
          <w:bCs/>
          <w:sz w:val="20"/>
          <w:szCs w:val="20"/>
        </w:rPr>
        <w:t>I</w:t>
      </w:r>
      <w:r w:rsidRPr="008A442A">
        <w:rPr>
          <w:rFonts w:ascii="Tahoma" w:hAnsi="Tahoma" w:cs="Tahoma"/>
          <w:b/>
          <w:bCs/>
          <w:sz w:val="20"/>
          <w:szCs w:val="20"/>
        </w:rPr>
        <w:t xml:space="preserve">. </w:t>
      </w:r>
    </w:p>
    <w:p w14:paraId="58F40E89" w14:textId="77777777" w:rsidR="00DC6BBC" w:rsidRPr="00E8258F" w:rsidRDefault="00DC6BBC" w:rsidP="00645E59">
      <w:pPr>
        <w:keepLines/>
        <w:widowControl w:val="0"/>
        <w:autoSpaceDE w:val="0"/>
        <w:autoSpaceDN w:val="0"/>
        <w:adjustRightInd w:val="0"/>
        <w:spacing w:after="0" w:line="240" w:lineRule="auto"/>
        <w:jc w:val="center"/>
        <w:rPr>
          <w:rFonts w:ascii="Tahoma" w:hAnsi="Tahoma" w:cs="Tahoma"/>
          <w:b/>
          <w:bCs/>
          <w:sz w:val="20"/>
          <w:szCs w:val="20"/>
        </w:rPr>
      </w:pPr>
      <w:r w:rsidRPr="008A442A">
        <w:rPr>
          <w:rFonts w:ascii="Tahoma" w:hAnsi="Tahoma" w:cs="Tahoma"/>
          <w:b/>
          <w:bCs/>
          <w:sz w:val="20"/>
          <w:szCs w:val="20"/>
        </w:rPr>
        <w:t>Sankční</w:t>
      </w:r>
      <w:r w:rsidRPr="00E8258F">
        <w:rPr>
          <w:rFonts w:ascii="Tahoma" w:hAnsi="Tahoma" w:cs="Tahoma"/>
          <w:b/>
          <w:bCs/>
          <w:sz w:val="20"/>
          <w:szCs w:val="20"/>
        </w:rPr>
        <w:t xml:space="preserve"> ujednání</w:t>
      </w:r>
    </w:p>
    <w:p w14:paraId="25DE8AB8" w14:textId="277ABD43" w:rsidR="00DC6BBC" w:rsidRPr="008A442A" w:rsidRDefault="00DC6BBC" w:rsidP="00F5227F">
      <w:pPr>
        <w:pStyle w:val="Odstavecseseznamem"/>
        <w:keepLines/>
        <w:widowControl w:val="0"/>
        <w:numPr>
          <w:ilvl w:val="0"/>
          <w:numId w:val="6"/>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E8258F">
        <w:rPr>
          <w:rFonts w:ascii="Tahoma" w:hAnsi="Tahoma" w:cs="Tahoma"/>
          <w:sz w:val="20"/>
          <w:szCs w:val="20"/>
        </w:rPr>
        <w:t xml:space="preserve">Nedodrží-li prodávající lhůtu stanovenou pro dodání zboží dle </w:t>
      </w:r>
      <w:r w:rsidR="00B24AAA">
        <w:rPr>
          <w:rFonts w:ascii="Tahoma" w:hAnsi="Tahoma" w:cs="Tahoma"/>
          <w:sz w:val="20"/>
          <w:szCs w:val="20"/>
        </w:rPr>
        <w:t xml:space="preserve">čl. III odst. 1 </w:t>
      </w:r>
      <w:r w:rsidRPr="00E8258F">
        <w:rPr>
          <w:rFonts w:ascii="Tahoma" w:hAnsi="Tahoma" w:cs="Tahoma"/>
          <w:sz w:val="20"/>
          <w:szCs w:val="20"/>
        </w:rPr>
        <w:t xml:space="preserve">této smlouvy, je povinen uhradit kupujícímu smluvní pokutu ve výši </w:t>
      </w:r>
      <w:r w:rsidR="00772B56" w:rsidRPr="004758EE">
        <w:rPr>
          <w:rFonts w:ascii="Tahoma" w:hAnsi="Tahoma" w:cs="Tahoma"/>
          <w:sz w:val="20"/>
          <w:szCs w:val="20"/>
        </w:rPr>
        <w:t>0,</w:t>
      </w:r>
      <w:r w:rsidR="005B4D4D">
        <w:rPr>
          <w:rFonts w:ascii="Tahoma" w:hAnsi="Tahoma" w:cs="Tahoma"/>
          <w:sz w:val="20"/>
          <w:szCs w:val="20"/>
        </w:rPr>
        <w:t>1</w:t>
      </w:r>
      <w:r w:rsidR="00772B56" w:rsidRPr="004758EE">
        <w:rPr>
          <w:rFonts w:ascii="Tahoma" w:hAnsi="Tahoma" w:cs="Tahoma"/>
          <w:sz w:val="20"/>
          <w:szCs w:val="20"/>
        </w:rPr>
        <w:t xml:space="preserve"> </w:t>
      </w:r>
      <w:r w:rsidRPr="004758EE">
        <w:rPr>
          <w:rFonts w:ascii="Tahoma" w:hAnsi="Tahoma" w:cs="Tahoma"/>
          <w:sz w:val="20"/>
          <w:szCs w:val="20"/>
        </w:rPr>
        <w:t>%</w:t>
      </w:r>
      <w:r w:rsidRPr="00E8258F">
        <w:rPr>
          <w:rFonts w:ascii="Tahoma" w:hAnsi="Tahoma" w:cs="Tahoma"/>
          <w:b/>
          <w:sz w:val="20"/>
          <w:szCs w:val="20"/>
        </w:rPr>
        <w:t xml:space="preserve"> </w:t>
      </w:r>
      <w:r w:rsidRPr="00E8258F">
        <w:rPr>
          <w:rFonts w:ascii="Tahoma" w:hAnsi="Tahoma" w:cs="Tahoma"/>
          <w:sz w:val="20"/>
          <w:szCs w:val="20"/>
        </w:rPr>
        <w:t xml:space="preserve">z celkové kupní ceny </w:t>
      </w:r>
      <w:r w:rsidR="002728F9">
        <w:rPr>
          <w:rFonts w:ascii="Tahoma" w:hAnsi="Tahoma" w:cs="Tahoma"/>
          <w:sz w:val="20"/>
          <w:szCs w:val="20"/>
        </w:rPr>
        <w:t>včetně</w:t>
      </w:r>
      <w:r w:rsidRPr="00E8258F">
        <w:rPr>
          <w:rFonts w:ascii="Tahoma" w:hAnsi="Tahoma" w:cs="Tahoma"/>
          <w:sz w:val="20"/>
          <w:szCs w:val="20"/>
        </w:rPr>
        <w:t xml:space="preserve"> DPH, a to za každý i započatý den prodlení.</w:t>
      </w:r>
    </w:p>
    <w:p w14:paraId="47DEB2FC" w14:textId="1BBE77D8" w:rsidR="008A442A" w:rsidRPr="00230495" w:rsidRDefault="008A442A" w:rsidP="00F5227F">
      <w:pPr>
        <w:pStyle w:val="Odstavecseseznamem"/>
        <w:keepLines/>
        <w:widowControl w:val="0"/>
        <w:numPr>
          <w:ilvl w:val="0"/>
          <w:numId w:val="6"/>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sz w:val="20"/>
          <w:szCs w:val="20"/>
        </w:rPr>
        <w:t>Nedodrží-li prodávající lhůtu stanovenou pro zhotovení dokumentace dle čl. III</w:t>
      </w:r>
      <w:r w:rsidR="00535904">
        <w:rPr>
          <w:rFonts w:ascii="Tahoma" w:hAnsi="Tahoma" w:cs="Tahoma"/>
          <w:sz w:val="20"/>
          <w:szCs w:val="20"/>
        </w:rPr>
        <w:t>.</w:t>
      </w:r>
      <w:r>
        <w:rPr>
          <w:rFonts w:ascii="Tahoma" w:hAnsi="Tahoma" w:cs="Tahoma"/>
          <w:sz w:val="20"/>
          <w:szCs w:val="20"/>
        </w:rPr>
        <w:t xml:space="preserve"> odst. 2 této smlouvy, je povinen kupujícím zaplatit smluvní pokutu ve výši 0,0</w:t>
      </w:r>
      <w:r w:rsidR="00F441B8">
        <w:rPr>
          <w:rFonts w:ascii="Tahoma" w:hAnsi="Tahoma" w:cs="Tahoma"/>
          <w:sz w:val="20"/>
          <w:szCs w:val="20"/>
        </w:rPr>
        <w:t>2</w:t>
      </w:r>
      <w:r>
        <w:rPr>
          <w:rFonts w:ascii="Tahoma" w:hAnsi="Tahoma" w:cs="Tahoma"/>
          <w:sz w:val="20"/>
          <w:szCs w:val="20"/>
        </w:rPr>
        <w:t xml:space="preserve"> % z celkové </w:t>
      </w:r>
      <w:r w:rsidR="00F441B8">
        <w:rPr>
          <w:rFonts w:ascii="Tahoma" w:hAnsi="Tahoma" w:cs="Tahoma"/>
          <w:sz w:val="20"/>
          <w:szCs w:val="20"/>
        </w:rPr>
        <w:t>kupní ceny včetně DPH, a to za každý i započatý den prodlení.</w:t>
      </w:r>
    </w:p>
    <w:p w14:paraId="5220392C" w14:textId="602C8669" w:rsidR="00230495" w:rsidRPr="00A771AB" w:rsidRDefault="00230495" w:rsidP="00F5227F">
      <w:pPr>
        <w:pStyle w:val="Odstavecseseznamem"/>
        <w:keepLines/>
        <w:widowControl w:val="0"/>
        <w:numPr>
          <w:ilvl w:val="0"/>
          <w:numId w:val="6"/>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sz w:val="20"/>
          <w:szCs w:val="20"/>
        </w:rPr>
        <w:t>Nedodrží-li prodávající lhůtu stanovenou pro instalaci bezodrazové komory v místě plnění a provedení FAT dle čl. III. odst. 3 této smlouvy, je povinen kupujícím zaplatit smluvní pokutu ve výši 0,02 % z celkové kupní ceny včetně DPH, a to za každý i započatý den prodlení.</w:t>
      </w:r>
    </w:p>
    <w:p w14:paraId="657C6C5D" w14:textId="001CA07E" w:rsidR="00DC6BBC" w:rsidRDefault="00DA2894" w:rsidP="00F5227F">
      <w:pPr>
        <w:pStyle w:val="Zkladntextodsazen2"/>
        <w:keepLines/>
        <w:numPr>
          <w:ilvl w:val="0"/>
          <w:numId w:val="6"/>
        </w:numPr>
        <w:spacing w:before="120" w:after="0" w:line="240" w:lineRule="auto"/>
        <w:ind w:left="426" w:hanging="426"/>
        <w:jc w:val="both"/>
        <w:rPr>
          <w:rFonts w:ascii="Tahoma" w:hAnsi="Tahoma" w:cs="Tahoma"/>
          <w:sz w:val="20"/>
          <w:szCs w:val="20"/>
        </w:rPr>
      </w:pPr>
      <w:r>
        <w:rPr>
          <w:rFonts w:ascii="Tahoma" w:hAnsi="Tahoma" w:cs="Tahoma"/>
          <w:sz w:val="20"/>
          <w:szCs w:val="20"/>
        </w:rPr>
        <w:t>Nedodrží-li prodávající lhůty</w:t>
      </w:r>
      <w:r w:rsidR="00DC6BBC" w:rsidRPr="00E8258F">
        <w:rPr>
          <w:rFonts w:ascii="Tahoma" w:hAnsi="Tahoma" w:cs="Tahoma"/>
          <w:sz w:val="20"/>
          <w:szCs w:val="20"/>
        </w:rPr>
        <w:t xml:space="preserve"> stanoven</w:t>
      </w:r>
      <w:r>
        <w:rPr>
          <w:rFonts w:ascii="Tahoma" w:hAnsi="Tahoma" w:cs="Tahoma"/>
          <w:sz w:val="20"/>
          <w:szCs w:val="20"/>
        </w:rPr>
        <w:t>é</w:t>
      </w:r>
      <w:r w:rsidR="00DC6BBC" w:rsidRPr="00E8258F">
        <w:rPr>
          <w:rFonts w:ascii="Tahoma" w:hAnsi="Tahoma" w:cs="Tahoma"/>
          <w:sz w:val="20"/>
          <w:szCs w:val="20"/>
        </w:rPr>
        <w:t xml:space="preserve"> pro </w:t>
      </w:r>
      <w:r w:rsidR="00B24AAA">
        <w:rPr>
          <w:rFonts w:ascii="Tahoma" w:hAnsi="Tahoma" w:cs="Tahoma"/>
          <w:sz w:val="20"/>
          <w:szCs w:val="20"/>
        </w:rPr>
        <w:t>zahájení odstraňování vady dle čl. VI. odst. 3 této smlouvy, nebo</w:t>
      </w:r>
      <w:r w:rsidR="00F852ED">
        <w:rPr>
          <w:rFonts w:ascii="Tahoma" w:hAnsi="Tahoma" w:cs="Tahoma"/>
          <w:sz w:val="20"/>
          <w:szCs w:val="20"/>
        </w:rPr>
        <w:t xml:space="preserve"> pro </w:t>
      </w:r>
      <w:r w:rsidR="00DC6BBC" w:rsidRPr="00E8258F">
        <w:rPr>
          <w:rFonts w:ascii="Tahoma" w:hAnsi="Tahoma" w:cs="Tahoma"/>
          <w:sz w:val="20"/>
          <w:szCs w:val="20"/>
        </w:rPr>
        <w:t xml:space="preserve">odstranění vad zboží </w:t>
      </w:r>
      <w:r w:rsidR="005B4D4D">
        <w:rPr>
          <w:rFonts w:ascii="Tahoma" w:hAnsi="Tahoma" w:cs="Tahoma"/>
          <w:sz w:val="20"/>
          <w:szCs w:val="20"/>
        </w:rPr>
        <w:t>dle čl. V</w:t>
      </w:r>
      <w:r w:rsidR="00B24AAA">
        <w:rPr>
          <w:rFonts w:ascii="Tahoma" w:hAnsi="Tahoma" w:cs="Tahoma"/>
          <w:sz w:val="20"/>
          <w:szCs w:val="20"/>
        </w:rPr>
        <w:t>I</w:t>
      </w:r>
      <w:r w:rsidR="005B4D4D">
        <w:rPr>
          <w:rFonts w:ascii="Tahoma" w:hAnsi="Tahoma" w:cs="Tahoma"/>
          <w:sz w:val="20"/>
          <w:szCs w:val="20"/>
        </w:rPr>
        <w:t>. odst. 4. smlouvy</w:t>
      </w:r>
      <w:r w:rsidR="00DC6BBC" w:rsidRPr="00E8258F">
        <w:rPr>
          <w:rFonts w:ascii="Tahoma" w:hAnsi="Tahoma" w:cs="Tahoma"/>
          <w:sz w:val="20"/>
          <w:szCs w:val="20"/>
        </w:rPr>
        <w:t xml:space="preserve">, je povinen uhradit kupujícímu smluvní pokutu ve výši </w:t>
      </w:r>
      <w:r w:rsidR="00F441B8">
        <w:rPr>
          <w:rFonts w:ascii="Tahoma" w:hAnsi="Tahoma" w:cs="Tahoma"/>
          <w:sz w:val="20"/>
          <w:szCs w:val="20"/>
        </w:rPr>
        <w:t>3</w:t>
      </w:r>
      <w:r w:rsidR="00213A91">
        <w:rPr>
          <w:rFonts w:ascii="Tahoma" w:hAnsi="Tahoma" w:cs="Tahoma"/>
          <w:sz w:val="20"/>
          <w:szCs w:val="20"/>
        </w:rPr>
        <w:t>.0</w:t>
      </w:r>
      <w:r w:rsidR="00B24AAA">
        <w:rPr>
          <w:rFonts w:ascii="Tahoma" w:hAnsi="Tahoma" w:cs="Tahoma"/>
          <w:sz w:val="20"/>
          <w:szCs w:val="20"/>
        </w:rPr>
        <w:t xml:space="preserve">00,- Kč </w:t>
      </w:r>
      <w:r w:rsidR="00DC6BBC" w:rsidRPr="00E8258F">
        <w:rPr>
          <w:rFonts w:ascii="Tahoma" w:hAnsi="Tahoma" w:cs="Tahoma"/>
          <w:sz w:val="20"/>
          <w:szCs w:val="20"/>
        </w:rPr>
        <w:t xml:space="preserve">za </w:t>
      </w:r>
      <w:r w:rsidR="00007EDD">
        <w:rPr>
          <w:rFonts w:ascii="Tahoma" w:hAnsi="Tahoma" w:cs="Tahoma"/>
          <w:sz w:val="20"/>
          <w:szCs w:val="20"/>
        </w:rPr>
        <w:t xml:space="preserve">každou vadu a </w:t>
      </w:r>
      <w:r w:rsidR="00DC6BBC" w:rsidRPr="00E8258F">
        <w:rPr>
          <w:rFonts w:ascii="Tahoma" w:hAnsi="Tahoma" w:cs="Tahoma"/>
          <w:sz w:val="20"/>
          <w:szCs w:val="20"/>
        </w:rPr>
        <w:t>každý i</w:t>
      </w:r>
      <w:r w:rsidR="00D14184">
        <w:rPr>
          <w:rFonts w:ascii="Tahoma" w:hAnsi="Tahoma" w:cs="Tahoma"/>
          <w:sz w:val="20"/>
          <w:szCs w:val="20"/>
        </w:rPr>
        <w:t> </w:t>
      </w:r>
      <w:r w:rsidR="00DC6BBC" w:rsidRPr="00E8258F">
        <w:rPr>
          <w:rFonts w:ascii="Tahoma" w:hAnsi="Tahoma" w:cs="Tahoma"/>
          <w:sz w:val="20"/>
          <w:szCs w:val="20"/>
        </w:rPr>
        <w:t>započatý den prodlení.</w:t>
      </w:r>
    </w:p>
    <w:p w14:paraId="46A54F44" w14:textId="3CAC1C6B" w:rsidR="002D2904" w:rsidRPr="00E8258F" w:rsidRDefault="002D2904" w:rsidP="00F5227F">
      <w:pPr>
        <w:pStyle w:val="Zkladntextodsazen2"/>
        <w:keepLines/>
        <w:numPr>
          <w:ilvl w:val="0"/>
          <w:numId w:val="6"/>
        </w:numPr>
        <w:spacing w:before="120" w:after="0" w:line="240" w:lineRule="auto"/>
        <w:ind w:left="426" w:hanging="426"/>
        <w:jc w:val="both"/>
        <w:rPr>
          <w:rFonts w:ascii="Tahoma" w:hAnsi="Tahoma" w:cs="Tahoma"/>
          <w:sz w:val="20"/>
          <w:szCs w:val="20"/>
        </w:rPr>
      </w:pPr>
      <w:r w:rsidRPr="00E8258F">
        <w:rPr>
          <w:rFonts w:ascii="Tahoma" w:hAnsi="Tahoma" w:cs="Tahoma"/>
          <w:sz w:val="20"/>
          <w:szCs w:val="20"/>
        </w:rPr>
        <w:t xml:space="preserve">Nedodrží-li prodávající lhůtu stanovenou pro </w:t>
      </w:r>
      <w:r>
        <w:rPr>
          <w:rFonts w:ascii="Tahoma" w:hAnsi="Tahoma" w:cs="Tahoma"/>
          <w:sz w:val="20"/>
          <w:szCs w:val="20"/>
        </w:rPr>
        <w:t xml:space="preserve">dodání </w:t>
      </w:r>
      <w:r w:rsidR="00213A91">
        <w:rPr>
          <w:rFonts w:ascii="Tahoma" w:hAnsi="Tahoma" w:cs="Tahoma"/>
          <w:sz w:val="20"/>
          <w:szCs w:val="20"/>
        </w:rPr>
        <w:t>nového zboží dle čl. VI. odst. 6</w:t>
      </w:r>
      <w:r>
        <w:rPr>
          <w:rFonts w:ascii="Tahoma" w:hAnsi="Tahoma" w:cs="Tahoma"/>
          <w:sz w:val="20"/>
          <w:szCs w:val="20"/>
        </w:rPr>
        <w:t xml:space="preserve"> písm. a) této smlouvy, lhůtu pro úhradu nákladů na odstranění vady dle čl. VI. odst. 5 této smlouvy, nebo lhůtu pro zaplacení částky odpovídající slevě z kupní ce</w:t>
      </w:r>
      <w:r w:rsidR="00213A91">
        <w:rPr>
          <w:rFonts w:ascii="Tahoma" w:hAnsi="Tahoma" w:cs="Tahoma"/>
          <w:sz w:val="20"/>
          <w:szCs w:val="20"/>
        </w:rPr>
        <w:t>ny dle čl. VI. odst. 7</w:t>
      </w:r>
      <w:r>
        <w:rPr>
          <w:rFonts w:ascii="Tahoma" w:hAnsi="Tahoma" w:cs="Tahoma"/>
          <w:sz w:val="20"/>
          <w:szCs w:val="20"/>
        </w:rPr>
        <w:t xml:space="preserve"> této smlouvy,</w:t>
      </w:r>
      <w:r w:rsidRPr="00E8258F">
        <w:rPr>
          <w:rFonts w:ascii="Tahoma" w:hAnsi="Tahoma" w:cs="Tahoma"/>
          <w:sz w:val="20"/>
          <w:szCs w:val="20"/>
        </w:rPr>
        <w:t xml:space="preserve"> je povinen uhradit kupujícímu smluvní pokutu ve výši </w:t>
      </w:r>
      <w:r w:rsidR="00F441B8">
        <w:rPr>
          <w:rFonts w:ascii="Tahoma" w:hAnsi="Tahoma" w:cs="Tahoma"/>
          <w:sz w:val="20"/>
          <w:szCs w:val="20"/>
        </w:rPr>
        <w:t>2</w:t>
      </w:r>
      <w:r w:rsidR="00C80F47">
        <w:rPr>
          <w:rFonts w:ascii="Tahoma" w:hAnsi="Tahoma" w:cs="Tahoma"/>
          <w:sz w:val="20"/>
          <w:szCs w:val="20"/>
        </w:rPr>
        <w:t>.0</w:t>
      </w:r>
      <w:r>
        <w:rPr>
          <w:rFonts w:ascii="Tahoma" w:hAnsi="Tahoma" w:cs="Tahoma"/>
          <w:sz w:val="20"/>
          <w:szCs w:val="20"/>
        </w:rPr>
        <w:t xml:space="preserve">00,- Kč </w:t>
      </w:r>
      <w:r w:rsidRPr="00E8258F">
        <w:rPr>
          <w:rFonts w:ascii="Tahoma" w:hAnsi="Tahoma" w:cs="Tahoma"/>
          <w:sz w:val="20"/>
          <w:szCs w:val="20"/>
        </w:rPr>
        <w:t xml:space="preserve">za </w:t>
      </w:r>
      <w:r>
        <w:rPr>
          <w:rFonts w:ascii="Tahoma" w:hAnsi="Tahoma" w:cs="Tahoma"/>
          <w:sz w:val="20"/>
          <w:szCs w:val="20"/>
        </w:rPr>
        <w:t xml:space="preserve">každý zjištěný případ a </w:t>
      </w:r>
      <w:r w:rsidRPr="00E8258F">
        <w:rPr>
          <w:rFonts w:ascii="Tahoma" w:hAnsi="Tahoma" w:cs="Tahoma"/>
          <w:sz w:val="20"/>
          <w:szCs w:val="20"/>
        </w:rPr>
        <w:t>každý i</w:t>
      </w:r>
      <w:r>
        <w:rPr>
          <w:rFonts w:ascii="Tahoma" w:hAnsi="Tahoma" w:cs="Tahoma"/>
          <w:sz w:val="20"/>
          <w:szCs w:val="20"/>
        </w:rPr>
        <w:t> </w:t>
      </w:r>
      <w:r w:rsidRPr="00E8258F">
        <w:rPr>
          <w:rFonts w:ascii="Tahoma" w:hAnsi="Tahoma" w:cs="Tahoma"/>
          <w:sz w:val="20"/>
          <w:szCs w:val="20"/>
        </w:rPr>
        <w:t>započatý den prodlení.</w:t>
      </w:r>
    </w:p>
    <w:p w14:paraId="4A1EEF30" w14:textId="1A3846A5" w:rsidR="002D2904" w:rsidRPr="00E8258F" w:rsidRDefault="002D2904" w:rsidP="00F5227F">
      <w:pPr>
        <w:pStyle w:val="Zkladntextodsazen2"/>
        <w:keepLines/>
        <w:numPr>
          <w:ilvl w:val="0"/>
          <w:numId w:val="6"/>
        </w:numPr>
        <w:spacing w:before="120" w:after="0" w:line="240" w:lineRule="auto"/>
        <w:ind w:left="426" w:hanging="426"/>
        <w:jc w:val="both"/>
        <w:rPr>
          <w:rFonts w:ascii="Tahoma" w:hAnsi="Tahoma" w:cs="Tahoma"/>
          <w:sz w:val="20"/>
          <w:szCs w:val="20"/>
        </w:rPr>
      </w:pPr>
      <w:r>
        <w:rPr>
          <w:rFonts w:ascii="Tahoma" w:hAnsi="Tahoma" w:cs="Tahoma"/>
          <w:sz w:val="20"/>
          <w:szCs w:val="20"/>
        </w:rPr>
        <w:t xml:space="preserve">V případě prodlení kupujícího s úhradou kupní ceny </w:t>
      </w:r>
      <w:r w:rsidR="00F441B8">
        <w:rPr>
          <w:rFonts w:ascii="Tahoma" w:hAnsi="Tahoma" w:cs="Tahoma"/>
          <w:sz w:val="20"/>
          <w:szCs w:val="20"/>
        </w:rPr>
        <w:t xml:space="preserve">se kupující </w:t>
      </w:r>
      <w:r>
        <w:rPr>
          <w:rFonts w:ascii="Tahoma" w:hAnsi="Tahoma" w:cs="Tahoma"/>
          <w:sz w:val="20"/>
          <w:szCs w:val="20"/>
        </w:rPr>
        <w:t>zavazuje</w:t>
      </w:r>
      <w:r w:rsidR="00213A91">
        <w:rPr>
          <w:rFonts w:ascii="Tahoma" w:hAnsi="Tahoma" w:cs="Tahoma"/>
          <w:sz w:val="20"/>
          <w:szCs w:val="20"/>
        </w:rPr>
        <w:t xml:space="preserve"> uhradit prodávajícímu </w:t>
      </w:r>
      <w:r>
        <w:rPr>
          <w:rFonts w:ascii="Tahoma" w:hAnsi="Tahoma" w:cs="Tahoma"/>
          <w:sz w:val="20"/>
          <w:szCs w:val="20"/>
        </w:rPr>
        <w:t>úrok z prodlení z nezaplacené části kupní ceny včetně DPH</w:t>
      </w:r>
      <w:r w:rsidR="00213A91">
        <w:rPr>
          <w:rFonts w:ascii="Tahoma" w:hAnsi="Tahoma" w:cs="Tahoma"/>
          <w:sz w:val="20"/>
          <w:szCs w:val="20"/>
        </w:rPr>
        <w:t xml:space="preserve"> a to ve výši dle obecně závazných právních předpisů</w:t>
      </w:r>
      <w:r>
        <w:rPr>
          <w:rFonts w:ascii="Tahoma" w:hAnsi="Tahoma" w:cs="Tahoma"/>
          <w:sz w:val="20"/>
          <w:szCs w:val="20"/>
        </w:rPr>
        <w:t>.</w:t>
      </w:r>
    </w:p>
    <w:p w14:paraId="0AFB7530" w14:textId="30165EFD" w:rsidR="00F441B8" w:rsidRDefault="00F441B8" w:rsidP="00F5227F">
      <w:pPr>
        <w:pStyle w:val="Odstavecseseznamem"/>
        <w:keepLines/>
        <w:numPr>
          <w:ilvl w:val="0"/>
          <w:numId w:val="6"/>
        </w:numPr>
        <w:spacing w:before="120" w:after="0" w:line="240" w:lineRule="auto"/>
        <w:ind w:left="426" w:hanging="426"/>
        <w:contextualSpacing w:val="0"/>
        <w:jc w:val="both"/>
        <w:rPr>
          <w:rFonts w:ascii="Tahoma" w:hAnsi="Tahoma" w:cs="Tahoma"/>
          <w:sz w:val="20"/>
          <w:szCs w:val="20"/>
        </w:rPr>
      </w:pPr>
      <w:r w:rsidRPr="00E631D1">
        <w:rPr>
          <w:rFonts w:ascii="Tahoma" w:hAnsi="Tahoma" w:cs="Tahoma"/>
          <w:sz w:val="20"/>
          <w:szCs w:val="20"/>
        </w:rPr>
        <w:t xml:space="preserve">Úhradu smluvní pokuty provede povinná smluvní strana na účet oprávněné smluvní strany uvedený v záhlaví této smlouvy, a to na základě oznámení o uplatnění smluvní pokuty vystaveného oprávněnou smluvní stranou a doručeného povinné smluvní straně. Oznámení bude obsahovat popis a časové určení události, která v souladu se smlouvou zakládá právo na zaplacení smluvní pokuty. Strana povinná se musí k vyúčtování sankce vyjádřit nejpozději do 10 dnů ode dne jeho obdržení, jinak se má za to, že s vyúčtováním souhlasí. Vyjádřením se v tomto případě rozumí písemné stanovisko strany povinné. Nesouhlasí-li strana povinná s vyúčtováním sankce, je povinna písemně ve sjednané lhůtě sdělit oprávněné straně důvody, pro které vyúčtování sankce neuznává. </w:t>
      </w:r>
      <w:r w:rsidRPr="00256F14">
        <w:rPr>
          <w:rFonts w:ascii="Tahoma" w:hAnsi="Tahoma" w:cs="Tahoma"/>
          <w:sz w:val="20"/>
          <w:szCs w:val="20"/>
        </w:rPr>
        <w:t xml:space="preserve">Splatnost vyúčtovaných smluvních pokut je </w:t>
      </w:r>
      <w:r>
        <w:rPr>
          <w:rFonts w:ascii="Tahoma" w:hAnsi="Tahoma" w:cs="Tahoma"/>
          <w:sz w:val="20"/>
          <w:szCs w:val="20"/>
        </w:rPr>
        <w:t>3</w:t>
      </w:r>
      <w:r w:rsidRPr="00256F14">
        <w:rPr>
          <w:rFonts w:ascii="Tahoma" w:hAnsi="Tahoma" w:cs="Tahoma"/>
          <w:sz w:val="20"/>
          <w:szCs w:val="20"/>
        </w:rPr>
        <w:t xml:space="preserve">0 dnů od data doručení písemného </w:t>
      </w:r>
      <w:r>
        <w:rPr>
          <w:rFonts w:ascii="Tahoma" w:hAnsi="Tahoma" w:cs="Tahoma"/>
          <w:sz w:val="20"/>
          <w:szCs w:val="20"/>
        </w:rPr>
        <w:t>oznámení o uplatnění smluvní pokuty</w:t>
      </w:r>
      <w:r w:rsidRPr="00256F14">
        <w:rPr>
          <w:rFonts w:ascii="Tahoma" w:hAnsi="Tahoma" w:cs="Tahoma"/>
          <w:sz w:val="20"/>
          <w:szCs w:val="20"/>
        </w:rPr>
        <w:t xml:space="preserve"> příslušné smluvní straně a za den zaplacení bude považován den odepsání částky smluvní pokuty z účtu příslušné smluvní strany ve prospěch účtu, který bude uveden ve vyúčtování smluvní pokuty</w:t>
      </w:r>
      <w:r>
        <w:rPr>
          <w:rFonts w:ascii="Tahoma" w:hAnsi="Tahoma" w:cs="Tahoma"/>
          <w:sz w:val="20"/>
          <w:szCs w:val="20"/>
        </w:rPr>
        <w:t>.</w:t>
      </w:r>
    </w:p>
    <w:p w14:paraId="71561C7A" w14:textId="3F53C00C" w:rsidR="00DC6BBC" w:rsidRDefault="00DC6BBC" w:rsidP="00F5227F">
      <w:pPr>
        <w:pStyle w:val="Odstavecseseznamem"/>
        <w:keepLines/>
        <w:numPr>
          <w:ilvl w:val="0"/>
          <w:numId w:val="6"/>
        </w:numPr>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Ujednání o smluvních pokutách se nedotýká práva poškozené strany na náhradu </w:t>
      </w:r>
      <w:r w:rsidR="002D2904">
        <w:rPr>
          <w:rFonts w:ascii="Tahoma" w:hAnsi="Tahoma" w:cs="Tahoma"/>
          <w:sz w:val="20"/>
          <w:szCs w:val="20"/>
        </w:rPr>
        <w:t>škody, kterou lze vymáhat samostatně v plné výši vedle smluvní pokuty</w:t>
      </w:r>
      <w:r w:rsidRPr="00E8258F">
        <w:rPr>
          <w:rFonts w:ascii="Tahoma" w:hAnsi="Tahoma" w:cs="Tahoma"/>
          <w:sz w:val="20"/>
          <w:szCs w:val="20"/>
        </w:rPr>
        <w:t>.</w:t>
      </w:r>
    </w:p>
    <w:p w14:paraId="36B82F98" w14:textId="41C3DBF0" w:rsidR="00E273EF" w:rsidRDefault="00E273EF" w:rsidP="00F5227F">
      <w:pPr>
        <w:pStyle w:val="Odstavecseseznamem"/>
        <w:keepLines/>
        <w:numPr>
          <w:ilvl w:val="0"/>
          <w:numId w:val="6"/>
        </w:numPr>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Kupující je oprávněn započíst smluvní pokutu proti pohledávce prodávajícího na úhradu kupní ceny.</w:t>
      </w:r>
    </w:p>
    <w:p w14:paraId="11D96C9E" w14:textId="77777777" w:rsidR="00AA32B8" w:rsidRDefault="00AA32B8" w:rsidP="00F65A99">
      <w:pPr>
        <w:pStyle w:val="Odstavecseseznamem"/>
        <w:keepLines/>
        <w:spacing w:after="120" w:line="240" w:lineRule="auto"/>
        <w:ind w:left="425"/>
        <w:contextualSpacing w:val="0"/>
        <w:jc w:val="both"/>
        <w:rPr>
          <w:rFonts w:ascii="Tahoma" w:hAnsi="Tahoma" w:cs="Tahoma"/>
          <w:sz w:val="20"/>
          <w:szCs w:val="20"/>
        </w:rPr>
      </w:pPr>
    </w:p>
    <w:p w14:paraId="5A55B2CB" w14:textId="77777777" w:rsidR="00383059" w:rsidRDefault="00383059" w:rsidP="00F65A99">
      <w:pPr>
        <w:pStyle w:val="Odstavecseseznamem"/>
        <w:keepLines/>
        <w:spacing w:after="120" w:line="240" w:lineRule="auto"/>
        <w:ind w:left="425"/>
        <w:contextualSpacing w:val="0"/>
        <w:jc w:val="both"/>
        <w:rPr>
          <w:rFonts w:ascii="Tahoma" w:hAnsi="Tahoma" w:cs="Tahoma"/>
          <w:sz w:val="20"/>
          <w:szCs w:val="20"/>
        </w:rPr>
      </w:pPr>
    </w:p>
    <w:p w14:paraId="65F69C64" w14:textId="77777777" w:rsidR="00383059" w:rsidRDefault="00383059" w:rsidP="00F65A99">
      <w:pPr>
        <w:pStyle w:val="Odstavecseseznamem"/>
        <w:keepLines/>
        <w:spacing w:after="120" w:line="240" w:lineRule="auto"/>
        <w:ind w:left="425"/>
        <w:contextualSpacing w:val="0"/>
        <w:jc w:val="both"/>
        <w:rPr>
          <w:rFonts w:ascii="Tahoma" w:hAnsi="Tahoma" w:cs="Tahoma"/>
          <w:sz w:val="20"/>
          <w:szCs w:val="20"/>
        </w:rPr>
      </w:pPr>
    </w:p>
    <w:p w14:paraId="5A68DF51" w14:textId="77777777" w:rsidR="00383059" w:rsidRDefault="00383059" w:rsidP="00F65A99">
      <w:pPr>
        <w:pStyle w:val="Odstavecseseznamem"/>
        <w:keepLines/>
        <w:spacing w:after="120" w:line="240" w:lineRule="auto"/>
        <w:ind w:left="425"/>
        <w:contextualSpacing w:val="0"/>
        <w:jc w:val="both"/>
        <w:rPr>
          <w:rFonts w:ascii="Tahoma" w:hAnsi="Tahoma" w:cs="Tahoma"/>
          <w:sz w:val="20"/>
          <w:szCs w:val="20"/>
        </w:rPr>
      </w:pPr>
    </w:p>
    <w:p w14:paraId="3A2C33D9" w14:textId="77777777" w:rsidR="00383059" w:rsidRPr="00E8258F" w:rsidRDefault="00383059" w:rsidP="00F65A99">
      <w:pPr>
        <w:pStyle w:val="Odstavecseseznamem"/>
        <w:keepLines/>
        <w:spacing w:after="120" w:line="240" w:lineRule="auto"/>
        <w:ind w:left="425"/>
        <w:contextualSpacing w:val="0"/>
        <w:jc w:val="both"/>
        <w:rPr>
          <w:rFonts w:ascii="Tahoma" w:hAnsi="Tahoma" w:cs="Tahoma"/>
          <w:sz w:val="20"/>
          <w:szCs w:val="20"/>
        </w:rPr>
      </w:pPr>
    </w:p>
    <w:p w14:paraId="16B95813" w14:textId="2B460D61" w:rsidR="00EC6EB0" w:rsidRPr="00DA2894" w:rsidRDefault="00EC6EB0" w:rsidP="00AA32B8">
      <w:pPr>
        <w:keepLines/>
        <w:widowControl w:val="0"/>
        <w:autoSpaceDE w:val="0"/>
        <w:autoSpaceDN w:val="0"/>
        <w:adjustRightInd w:val="0"/>
        <w:spacing w:after="0" w:line="240" w:lineRule="auto"/>
        <w:jc w:val="center"/>
        <w:rPr>
          <w:rFonts w:ascii="Tahoma" w:hAnsi="Tahoma" w:cs="Tahoma"/>
          <w:b/>
          <w:bCs/>
          <w:sz w:val="20"/>
          <w:szCs w:val="20"/>
        </w:rPr>
      </w:pPr>
      <w:r w:rsidRPr="00DA2894">
        <w:rPr>
          <w:rFonts w:ascii="Tahoma" w:hAnsi="Tahoma" w:cs="Tahoma"/>
          <w:b/>
          <w:bCs/>
          <w:sz w:val="20"/>
          <w:szCs w:val="20"/>
        </w:rPr>
        <w:lastRenderedPageBreak/>
        <w:t xml:space="preserve">VIII. </w:t>
      </w:r>
    </w:p>
    <w:p w14:paraId="5F748307" w14:textId="7C9EA1BE" w:rsidR="00EC6EB0" w:rsidRPr="00DA2894" w:rsidRDefault="00EC6EB0" w:rsidP="00EC6EB0">
      <w:pPr>
        <w:keepLines/>
        <w:widowControl w:val="0"/>
        <w:autoSpaceDE w:val="0"/>
        <w:autoSpaceDN w:val="0"/>
        <w:adjustRightInd w:val="0"/>
        <w:spacing w:after="0" w:line="240" w:lineRule="auto"/>
        <w:jc w:val="center"/>
        <w:rPr>
          <w:rFonts w:ascii="Tahoma" w:hAnsi="Tahoma" w:cs="Tahoma"/>
          <w:b/>
          <w:bCs/>
          <w:sz w:val="20"/>
          <w:szCs w:val="20"/>
        </w:rPr>
      </w:pPr>
      <w:r w:rsidRPr="0076665B">
        <w:rPr>
          <w:rFonts w:ascii="Tahoma" w:hAnsi="Tahoma" w:cs="Tahoma"/>
          <w:b/>
          <w:bCs/>
          <w:sz w:val="20"/>
          <w:szCs w:val="20"/>
        </w:rPr>
        <w:t>Licenční ujednání</w:t>
      </w:r>
    </w:p>
    <w:p w14:paraId="6A865D9D" w14:textId="37340FEF" w:rsidR="00EC6EB0" w:rsidRPr="00DA2894" w:rsidRDefault="00EC6EB0" w:rsidP="00F5227F">
      <w:pPr>
        <w:pStyle w:val="Odstavecseseznamem"/>
        <w:keepLines/>
        <w:widowControl w:val="0"/>
        <w:numPr>
          <w:ilvl w:val="0"/>
          <w:numId w:val="17"/>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DA2894">
        <w:rPr>
          <w:rFonts w:ascii="Tahoma" w:hAnsi="Tahoma" w:cs="Tahoma"/>
          <w:sz w:val="20"/>
          <w:szCs w:val="20"/>
        </w:rPr>
        <w:t>Prodávající tímto uděluje kupujícímu licenc</w:t>
      </w:r>
      <w:r w:rsidR="00213A91">
        <w:rPr>
          <w:rFonts w:ascii="Tahoma" w:hAnsi="Tahoma" w:cs="Tahoma"/>
          <w:sz w:val="20"/>
          <w:szCs w:val="20"/>
        </w:rPr>
        <w:t>i</w:t>
      </w:r>
      <w:r w:rsidRPr="00DA2894">
        <w:rPr>
          <w:rFonts w:ascii="Tahoma" w:hAnsi="Tahoma" w:cs="Tahoma"/>
          <w:sz w:val="20"/>
          <w:szCs w:val="20"/>
        </w:rPr>
        <w:t>, tj. oprávnění k výkonu práva užívat</w:t>
      </w:r>
      <w:r w:rsidR="00EF12E4">
        <w:rPr>
          <w:rFonts w:ascii="Tahoma" w:hAnsi="Tahoma" w:cs="Tahoma"/>
          <w:sz w:val="20"/>
          <w:szCs w:val="20"/>
        </w:rPr>
        <w:t xml:space="preserve"> software příslušející ke zboží v rozsahu stanoveném přílohou č. 1 této smlouvy. Není-li přílohou č. 1 této smlouvy stanoveno jinak, platí</w:t>
      </w:r>
      <w:r w:rsidRPr="00DA2894">
        <w:rPr>
          <w:rFonts w:ascii="Tahoma" w:hAnsi="Tahoma" w:cs="Tahoma"/>
          <w:sz w:val="20"/>
          <w:szCs w:val="20"/>
        </w:rPr>
        <w:t>:</w:t>
      </w:r>
    </w:p>
    <w:p w14:paraId="41B0CC1B" w14:textId="6CF01F65" w:rsidR="00EC6EB0" w:rsidRPr="00DA2894" w:rsidRDefault="00EC6EB0" w:rsidP="00F5227F">
      <w:pPr>
        <w:pStyle w:val="Odstavecseseznamem"/>
        <w:keepLines/>
        <w:widowControl w:val="0"/>
        <w:numPr>
          <w:ilvl w:val="0"/>
          <w:numId w:val="18"/>
        </w:numPr>
        <w:autoSpaceDE w:val="0"/>
        <w:autoSpaceDN w:val="0"/>
        <w:adjustRightInd w:val="0"/>
        <w:spacing w:before="120" w:after="0" w:line="240" w:lineRule="auto"/>
        <w:jc w:val="both"/>
        <w:rPr>
          <w:rFonts w:ascii="Tahoma" w:hAnsi="Tahoma" w:cs="Tahoma"/>
          <w:bCs/>
          <w:sz w:val="20"/>
          <w:szCs w:val="20"/>
        </w:rPr>
      </w:pPr>
      <w:r w:rsidRPr="00DA2894">
        <w:rPr>
          <w:rFonts w:ascii="Tahoma" w:hAnsi="Tahoma" w:cs="Tahoma"/>
          <w:bCs/>
          <w:sz w:val="20"/>
          <w:szCs w:val="20"/>
        </w:rPr>
        <w:t>časový rozsah licence: doba neurčitá;</w:t>
      </w:r>
    </w:p>
    <w:p w14:paraId="52F150FD" w14:textId="2D38BFE0" w:rsidR="00EC6EB0" w:rsidRPr="005E2E08" w:rsidRDefault="00EC6EB0" w:rsidP="00F5227F">
      <w:pPr>
        <w:pStyle w:val="Odstavecseseznamem"/>
        <w:keepLines/>
        <w:widowControl w:val="0"/>
        <w:numPr>
          <w:ilvl w:val="0"/>
          <w:numId w:val="18"/>
        </w:numPr>
        <w:autoSpaceDE w:val="0"/>
        <w:autoSpaceDN w:val="0"/>
        <w:adjustRightInd w:val="0"/>
        <w:spacing w:before="120" w:after="0" w:line="240" w:lineRule="auto"/>
        <w:jc w:val="both"/>
        <w:rPr>
          <w:rFonts w:ascii="Tahoma" w:hAnsi="Tahoma" w:cs="Tahoma"/>
          <w:bCs/>
          <w:sz w:val="20"/>
          <w:szCs w:val="20"/>
        </w:rPr>
      </w:pPr>
      <w:r w:rsidRPr="005E2E08">
        <w:rPr>
          <w:rFonts w:ascii="Tahoma" w:hAnsi="Tahoma" w:cs="Tahoma"/>
          <w:bCs/>
          <w:sz w:val="20"/>
          <w:szCs w:val="20"/>
        </w:rPr>
        <w:t>územní rozsah licence: neomezen</w:t>
      </w:r>
      <w:r w:rsidR="00EF12E4" w:rsidRPr="005E2E08">
        <w:rPr>
          <w:rFonts w:ascii="Tahoma" w:hAnsi="Tahoma" w:cs="Tahoma"/>
          <w:bCs/>
          <w:sz w:val="20"/>
          <w:szCs w:val="20"/>
        </w:rPr>
        <w:t>.</w:t>
      </w:r>
    </w:p>
    <w:p w14:paraId="13D3913E" w14:textId="5F246556" w:rsidR="00EC6EB0" w:rsidRPr="005E2E08" w:rsidRDefault="00EC6EB0" w:rsidP="00F5227F">
      <w:pPr>
        <w:pStyle w:val="Odstavecseseznamem"/>
        <w:keepLines/>
        <w:widowControl w:val="0"/>
        <w:numPr>
          <w:ilvl w:val="0"/>
          <w:numId w:val="17"/>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5E2E08">
        <w:rPr>
          <w:rFonts w:ascii="Tahoma" w:hAnsi="Tahoma" w:cs="Tahoma"/>
          <w:sz w:val="20"/>
          <w:szCs w:val="20"/>
        </w:rPr>
        <w:t>Prodávající předá software jako součást zboží. Kupující nemá nárok na zdrojové kódy k software.</w:t>
      </w:r>
    </w:p>
    <w:p w14:paraId="1250805E" w14:textId="5EA5C15E" w:rsidR="00EC6EB0" w:rsidRPr="00DA2894" w:rsidRDefault="00EC6EB0" w:rsidP="00F5227F">
      <w:pPr>
        <w:pStyle w:val="Odstavecseseznamem"/>
        <w:keepLines/>
        <w:widowControl w:val="0"/>
        <w:numPr>
          <w:ilvl w:val="0"/>
          <w:numId w:val="17"/>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DA2894">
        <w:rPr>
          <w:rFonts w:ascii="Tahoma" w:hAnsi="Tahoma" w:cs="Tahoma"/>
          <w:sz w:val="20"/>
          <w:szCs w:val="20"/>
        </w:rPr>
        <w:t>Odměna za poskytnutí licence se sjednává jako jednorázová a je zahrnuta v kupní ceně dle čl. IV. této smlouvy.</w:t>
      </w:r>
    </w:p>
    <w:p w14:paraId="17F8262B" w14:textId="5DC518F1" w:rsidR="00EC6EB0" w:rsidRPr="00DA2894" w:rsidRDefault="00EC6EB0" w:rsidP="00F5227F">
      <w:pPr>
        <w:pStyle w:val="Odstavecseseznamem"/>
        <w:keepLines/>
        <w:widowControl w:val="0"/>
        <w:numPr>
          <w:ilvl w:val="0"/>
          <w:numId w:val="17"/>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DA2894">
        <w:rPr>
          <w:rFonts w:ascii="Tahoma" w:hAnsi="Tahoma" w:cs="Tahoma"/>
          <w:sz w:val="20"/>
          <w:szCs w:val="20"/>
        </w:rPr>
        <w:t>Smluvní strany prohlašují, že je jim známo, že součástí zboží jsou software produkty třetích stran. Licence k užití produktů třetích stran se řídí licenčními podmínkami vydanými výrobci těchto software produktů. Prodávající je povinen umožnit kupujícímu nabytí licencí k těmto softwarovým produktům třetích stran, a to za standardních podmínek tak, aby užití zboží neporušovalo práva třetích stran. Cena za tyto licence je již zahrnuta v úplatě dle čl. IV. této smlouvy.</w:t>
      </w:r>
    </w:p>
    <w:p w14:paraId="6D5AAEB7" w14:textId="77777777" w:rsidR="002F264B" w:rsidRPr="00DA2894" w:rsidRDefault="002F264B" w:rsidP="005F56D3">
      <w:pPr>
        <w:pStyle w:val="Odstavecseseznamem"/>
        <w:keepLines/>
        <w:widowControl w:val="0"/>
        <w:autoSpaceDE w:val="0"/>
        <w:autoSpaceDN w:val="0"/>
        <w:adjustRightInd w:val="0"/>
        <w:spacing w:after="0" w:line="240" w:lineRule="auto"/>
        <w:ind w:left="425"/>
        <w:contextualSpacing w:val="0"/>
        <w:jc w:val="both"/>
        <w:rPr>
          <w:rFonts w:ascii="Tahoma" w:hAnsi="Tahoma" w:cs="Tahoma"/>
          <w:bCs/>
          <w:sz w:val="20"/>
          <w:szCs w:val="20"/>
        </w:rPr>
      </w:pPr>
    </w:p>
    <w:p w14:paraId="72DF04A0" w14:textId="186EDA5B" w:rsidR="002F264B" w:rsidRPr="00E8258F" w:rsidRDefault="00D7291A" w:rsidP="002F264B">
      <w:pPr>
        <w:keepLines/>
        <w:widowControl w:val="0"/>
        <w:autoSpaceDE w:val="0"/>
        <w:autoSpaceDN w:val="0"/>
        <w:adjustRightInd w:val="0"/>
        <w:spacing w:before="120" w:after="0" w:line="240" w:lineRule="auto"/>
        <w:jc w:val="center"/>
        <w:rPr>
          <w:rFonts w:ascii="Tahoma" w:hAnsi="Tahoma" w:cs="Tahoma"/>
          <w:b/>
          <w:bCs/>
          <w:sz w:val="20"/>
          <w:szCs w:val="20"/>
        </w:rPr>
      </w:pPr>
      <w:r w:rsidRPr="00DA2894">
        <w:rPr>
          <w:rFonts w:ascii="Tahoma" w:hAnsi="Tahoma" w:cs="Tahoma"/>
          <w:b/>
          <w:bCs/>
          <w:sz w:val="20"/>
          <w:szCs w:val="20"/>
        </w:rPr>
        <w:t>IX</w:t>
      </w:r>
      <w:r w:rsidR="002F264B" w:rsidRPr="00DA2894">
        <w:rPr>
          <w:rFonts w:ascii="Tahoma" w:hAnsi="Tahoma" w:cs="Tahoma"/>
          <w:b/>
          <w:bCs/>
          <w:sz w:val="20"/>
          <w:szCs w:val="20"/>
        </w:rPr>
        <w:t>.</w:t>
      </w:r>
      <w:r w:rsidR="002F264B" w:rsidRPr="00E8258F">
        <w:rPr>
          <w:rFonts w:ascii="Tahoma" w:hAnsi="Tahoma" w:cs="Tahoma"/>
          <w:b/>
          <w:bCs/>
          <w:sz w:val="20"/>
          <w:szCs w:val="20"/>
        </w:rPr>
        <w:t xml:space="preserve"> </w:t>
      </w:r>
    </w:p>
    <w:p w14:paraId="70C16D0D" w14:textId="19B52DB6" w:rsidR="002F264B" w:rsidRPr="00E8258F" w:rsidRDefault="002370E2" w:rsidP="002F264B">
      <w:pPr>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Zánik smlouvy</w:t>
      </w:r>
    </w:p>
    <w:p w14:paraId="6192AF5C" w14:textId="0AD3F2AB" w:rsidR="002F264B" w:rsidRPr="00EF12E4" w:rsidRDefault="002F264B"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sz w:val="20"/>
          <w:szCs w:val="20"/>
        </w:rPr>
        <w:t>Smluvní strany jsou oprávněny odstoupit od této smlouvy z důvodů stanovených občanským zákoníkem nebo touto smlouvou.</w:t>
      </w:r>
    </w:p>
    <w:p w14:paraId="5B8DCE4F" w14:textId="050E61A8" w:rsidR="002F264B" w:rsidRPr="002F264B" w:rsidRDefault="002F264B"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372888">
        <w:rPr>
          <w:rFonts w:ascii="Tahoma" w:hAnsi="Tahoma" w:cs="Tahoma"/>
          <w:sz w:val="20"/>
          <w:szCs w:val="20"/>
        </w:rPr>
        <w:t>Kupující je oprávněn odstoupit</w:t>
      </w:r>
      <w:r>
        <w:rPr>
          <w:rFonts w:ascii="Tahoma" w:hAnsi="Tahoma" w:cs="Tahoma"/>
          <w:sz w:val="20"/>
          <w:szCs w:val="20"/>
        </w:rPr>
        <w:t xml:space="preserve"> od této smlouvy v</w:t>
      </w:r>
      <w:r w:rsidR="00D7291A">
        <w:rPr>
          <w:rFonts w:ascii="Tahoma" w:hAnsi="Tahoma" w:cs="Tahoma"/>
          <w:sz w:val="20"/>
          <w:szCs w:val="20"/>
        </w:rPr>
        <w:t> </w:t>
      </w:r>
      <w:r>
        <w:rPr>
          <w:rFonts w:ascii="Tahoma" w:hAnsi="Tahoma" w:cs="Tahoma"/>
          <w:sz w:val="20"/>
          <w:szCs w:val="20"/>
        </w:rPr>
        <w:t>případě</w:t>
      </w:r>
      <w:r w:rsidR="00D7291A">
        <w:rPr>
          <w:rFonts w:ascii="Tahoma" w:hAnsi="Tahoma" w:cs="Tahoma"/>
          <w:sz w:val="20"/>
          <w:szCs w:val="20"/>
        </w:rPr>
        <w:t>, že</w:t>
      </w:r>
      <w:r>
        <w:rPr>
          <w:rFonts w:ascii="Tahoma" w:hAnsi="Tahoma" w:cs="Tahoma"/>
          <w:sz w:val="20"/>
          <w:szCs w:val="20"/>
        </w:rPr>
        <w:t>:</w:t>
      </w:r>
    </w:p>
    <w:p w14:paraId="1C019E38" w14:textId="2874A12A" w:rsidR="002F264B"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sidRPr="00D7291A">
        <w:rPr>
          <w:rFonts w:ascii="Tahoma" w:hAnsi="Tahoma" w:cs="Tahoma"/>
          <w:bCs/>
          <w:sz w:val="20"/>
          <w:szCs w:val="20"/>
        </w:rPr>
        <w:t>p</w:t>
      </w:r>
      <w:r w:rsidR="002F264B" w:rsidRPr="00D7291A">
        <w:rPr>
          <w:rFonts w:ascii="Tahoma" w:hAnsi="Tahoma" w:cs="Tahoma"/>
          <w:bCs/>
          <w:sz w:val="20"/>
          <w:szCs w:val="20"/>
        </w:rPr>
        <w:t xml:space="preserve">rodlení prodávajícího s dodáním zboží </w:t>
      </w:r>
      <w:r>
        <w:rPr>
          <w:rFonts w:ascii="Tahoma" w:hAnsi="Tahoma" w:cs="Tahoma"/>
          <w:bCs/>
          <w:sz w:val="20"/>
          <w:szCs w:val="20"/>
        </w:rPr>
        <w:t xml:space="preserve">bude </w:t>
      </w:r>
      <w:r w:rsidR="002F264B" w:rsidRPr="00D7291A">
        <w:rPr>
          <w:rFonts w:ascii="Tahoma" w:hAnsi="Tahoma" w:cs="Tahoma"/>
          <w:bCs/>
          <w:sz w:val="20"/>
          <w:szCs w:val="20"/>
        </w:rPr>
        <w:t xml:space="preserve">delší než </w:t>
      </w:r>
      <w:r w:rsidR="00C85FCA">
        <w:rPr>
          <w:rFonts w:ascii="Tahoma" w:hAnsi="Tahoma" w:cs="Tahoma"/>
          <w:bCs/>
          <w:sz w:val="20"/>
          <w:szCs w:val="20"/>
        </w:rPr>
        <w:t>3</w:t>
      </w:r>
      <w:r w:rsidRPr="00D7291A">
        <w:rPr>
          <w:rFonts w:ascii="Tahoma" w:hAnsi="Tahoma" w:cs="Tahoma"/>
          <w:bCs/>
          <w:sz w:val="20"/>
          <w:szCs w:val="20"/>
        </w:rPr>
        <w:t>0 dnů oproti termínu plnění stanovenému touto smlouvou,</w:t>
      </w:r>
    </w:p>
    <w:p w14:paraId="45C29A62" w14:textId="4660FFC0" w:rsidR="00D7291A"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Pr>
          <w:rFonts w:ascii="Tahoma" w:hAnsi="Tahoma" w:cs="Tahoma"/>
          <w:bCs/>
          <w:sz w:val="20"/>
          <w:szCs w:val="20"/>
        </w:rPr>
        <w:t xml:space="preserve">prodlení prodávajícího s odstraněním vady zboží bude delší než </w:t>
      </w:r>
      <w:r w:rsidR="00AA32B8">
        <w:rPr>
          <w:rFonts w:ascii="Tahoma" w:hAnsi="Tahoma" w:cs="Tahoma"/>
          <w:bCs/>
          <w:sz w:val="20"/>
          <w:szCs w:val="20"/>
        </w:rPr>
        <w:t>15</w:t>
      </w:r>
      <w:r>
        <w:rPr>
          <w:rFonts w:ascii="Tahoma" w:hAnsi="Tahoma" w:cs="Tahoma"/>
          <w:bCs/>
          <w:sz w:val="20"/>
          <w:szCs w:val="20"/>
        </w:rPr>
        <w:t xml:space="preserve"> </w:t>
      </w:r>
      <w:r w:rsidR="00C85FCA">
        <w:rPr>
          <w:rFonts w:ascii="Tahoma" w:hAnsi="Tahoma" w:cs="Tahoma"/>
          <w:bCs/>
          <w:sz w:val="20"/>
          <w:szCs w:val="20"/>
        </w:rPr>
        <w:t>kalendářních</w:t>
      </w:r>
      <w:r>
        <w:rPr>
          <w:rFonts w:ascii="Tahoma" w:hAnsi="Tahoma" w:cs="Tahoma"/>
          <w:bCs/>
          <w:sz w:val="20"/>
          <w:szCs w:val="20"/>
        </w:rPr>
        <w:t xml:space="preserve"> dnů,</w:t>
      </w:r>
    </w:p>
    <w:p w14:paraId="7FD17690" w14:textId="36A23473" w:rsidR="00D7291A" w:rsidRDefault="00372888"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sidRPr="007D7997">
        <w:rPr>
          <w:rFonts w:ascii="Tahoma" w:hAnsi="Tahoma" w:cs="Tahoma"/>
          <w:sz w:val="20"/>
        </w:rPr>
        <w:t xml:space="preserve">v případě, že probíhá insolvenční řízení proti majetku </w:t>
      </w:r>
      <w:r>
        <w:rPr>
          <w:rFonts w:ascii="Tahoma" w:hAnsi="Tahoma" w:cs="Tahoma"/>
          <w:sz w:val="20"/>
        </w:rPr>
        <w:t>prodávajícího</w:t>
      </w:r>
      <w:r w:rsidRPr="007D7997">
        <w:rPr>
          <w:rFonts w:ascii="Tahoma" w:hAnsi="Tahoma" w:cs="Tahoma"/>
          <w:sz w:val="20"/>
        </w:rPr>
        <w:t xml:space="preserve">, v němž bylo vydáno rozhodnutí o úpadku nebo insolvenční návrh byl zamítnut proto, že majetek </w:t>
      </w:r>
      <w:r>
        <w:rPr>
          <w:rFonts w:ascii="Tahoma" w:hAnsi="Tahoma" w:cs="Tahoma"/>
          <w:sz w:val="20"/>
        </w:rPr>
        <w:t>prodávajícího</w:t>
      </w:r>
      <w:r w:rsidRPr="007D7997">
        <w:rPr>
          <w:rFonts w:ascii="Tahoma" w:hAnsi="Tahoma" w:cs="Tahoma"/>
          <w:sz w:val="20"/>
        </w:rPr>
        <w:t xml:space="preserve"> nepostačuje k úhradě nákladů insolvenčního řízení, nebo byl konkurs zrušen proto, že majetek </w:t>
      </w:r>
      <w:r>
        <w:rPr>
          <w:rFonts w:ascii="Tahoma" w:hAnsi="Tahoma" w:cs="Tahoma"/>
          <w:sz w:val="20"/>
        </w:rPr>
        <w:t>prodávajícího</w:t>
      </w:r>
      <w:r w:rsidRPr="007D7997">
        <w:rPr>
          <w:rFonts w:ascii="Tahoma" w:hAnsi="Tahoma" w:cs="Tahoma"/>
          <w:sz w:val="20"/>
        </w:rPr>
        <w:t xml:space="preserve"> byl zcela nepostačující</w:t>
      </w:r>
      <w:r w:rsidRPr="00256F14">
        <w:rPr>
          <w:rFonts w:ascii="Tahoma" w:hAnsi="Tahoma" w:cs="Tahoma"/>
          <w:sz w:val="20"/>
          <w:szCs w:val="20"/>
        </w:rPr>
        <w:t>; nebo</w:t>
      </w:r>
      <w:r w:rsidR="00D7291A">
        <w:rPr>
          <w:rFonts w:ascii="Tahoma" w:hAnsi="Tahoma" w:cs="Tahoma"/>
          <w:bCs/>
          <w:sz w:val="20"/>
          <w:szCs w:val="20"/>
        </w:rPr>
        <w:t>,</w:t>
      </w:r>
    </w:p>
    <w:p w14:paraId="2A78A2D2" w14:textId="0E4F2975" w:rsidR="00D7291A" w:rsidRPr="00D7291A" w:rsidRDefault="00372888"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Pr>
          <w:rFonts w:ascii="Tahoma" w:hAnsi="Tahoma" w:cs="Tahoma"/>
          <w:sz w:val="20"/>
          <w:szCs w:val="20"/>
        </w:rPr>
        <w:t>prodávající</w:t>
      </w:r>
      <w:r w:rsidRPr="00256F14">
        <w:rPr>
          <w:rFonts w:ascii="Tahoma" w:hAnsi="Tahoma" w:cs="Tahoma"/>
          <w:sz w:val="20"/>
          <w:szCs w:val="20"/>
        </w:rPr>
        <w:t xml:space="preserve"> vstoupí do likvidace</w:t>
      </w:r>
      <w:r w:rsidR="00D7291A">
        <w:rPr>
          <w:rFonts w:ascii="Tahoma" w:hAnsi="Tahoma" w:cs="Tahoma"/>
          <w:bCs/>
          <w:sz w:val="20"/>
          <w:szCs w:val="20"/>
        </w:rPr>
        <w:t>.</w:t>
      </w:r>
    </w:p>
    <w:p w14:paraId="7A1F3A6A" w14:textId="15B927FB" w:rsidR="00D7291A" w:rsidRDefault="00D7291A"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 je oprávněn odstoupit od smlouvy v případě, že prodlení kupujícího se zaplacením kupní ceny bude delší než 60 dnů, ačkoliv kupující byl na toto prodlení prodávajícím písemně upozorněn.</w:t>
      </w:r>
    </w:p>
    <w:p w14:paraId="7B3F9103" w14:textId="71DCDCE6" w:rsidR="007B01E5" w:rsidRDefault="007B01E5"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Odstoupení musí být učiněno písemně a doručeno druhé smluvní straně. Odstoupením se smlouva ruší ke dni odstoupení od smlouvy.</w:t>
      </w:r>
    </w:p>
    <w:p w14:paraId="4113646E" w14:textId="4981DDCA" w:rsidR="007B01E5" w:rsidRDefault="007B01E5"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 xml:space="preserve">Ukončením účinnosti této smlouvy nejsou dotčena ustanovení smlouvy týkající se nároků z odpovědnosti za vady, z odpovědnosti za škodu a </w:t>
      </w:r>
      <w:r w:rsidRPr="005F1CAD">
        <w:rPr>
          <w:rFonts w:ascii="Tahoma" w:hAnsi="Tahoma" w:cs="Tahoma"/>
          <w:sz w:val="20"/>
          <w:szCs w:val="20"/>
        </w:rPr>
        <w:t>ze smluvních pokut, pokud vznikly před ukončením účinnosti smlouvy, ustanovení o ochraně informací, ani</w:t>
      </w:r>
      <w:r>
        <w:rPr>
          <w:rFonts w:ascii="Tahoma" w:hAnsi="Tahoma" w:cs="Tahoma"/>
          <w:sz w:val="20"/>
          <w:szCs w:val="20"/>
        </w:rPr>
        <w:t xml:space="preserve"> další ustanovení a nároky, z jejichž povahy vyplývá, že mají trvat i po zániku této smlouvy.</w:t>
      </w:r>
    </w:p>
    <w:p w14:paraId="08CA403B" w14:textId="77777777" w:rsidR="00067E5F" w:rsidRPr="00E8258F" w:rsidRDefault="00067E5F" w:rsidP="00E8258F">
      <w:pPr>
        <w:keepLines/>
        <w:spacing w:before="120" w:after="0" w:line="240" w:lineRule="auto"/>
        <w:jc w:val="both"/>
        <w:rPr>
          <w:rFonts w:ascii="Tahoma" w:hAnsi="Tahoma" w:cs="Tahoma"/>
          <w:sz w:val="20"/>
          <w:szCs w:val="20"/>
        </w:rPr>
      </w:pPr>
    </w:p>
    <w:p w14:paraId="520EC570" w14:textId="55187087" w:rsidR="00E228E7" w:rsidRPr="00E8258F" w:rsidRDefault="002370E2" w:rsidP="005F56D3">
      <w:pPr>
        <w:keepLines/>
        <w:spacing w:after="0" w:line="240" w:lineRule="auto"/>
        <w:jc w:val="center"/>
        <w:rPr>
          <w:rFonts w:ascii="Tahoma" w:hAnsi="Tahoma" w:cs="Tahoma"/>
          <w:b/>
          <w:sz w:val="20"/>
          <w:szCs w:val="20"/>
        </w:rPr>
      </w:pPr>
      <w:r>
        <w:rPr>
          <w:rFonts w:ascii="Tahoma" w:hAnsi="Tahoma" w:cs="Tahoma"/>
          <w:b/>
          <w:sz w:val="20"/>
          <w:szCs w:val="20"/>
        </w:rPr>
        <w:t>X</w:t>
      </w:r>
      <w:r w:rsidR="00E228E7" w:rsidRPr="00E8258F">
        <w:rPr>
          <w:rFonts w:ascii="Tahoma" w:hAnsi="Tahoma" w:cs="Tahoma"/>
          <w:b/>
          <w:sz w:val="20"/>
          <w:szCs w:val="20"/>
        </w:rPr>
        <w:t>.</w:t>
      </w:r>
    </w:p>
    <w:p w14:paraId="1BB947C2" w14:textId="77777777" w:rsidR="00E228E7" w:rsidRPr="00E8258F" w:rsidRDefault="00E228E7" w:rsidP="00645E59">
      <w:pPr>
        <w:keepLines/>
        <w:spacing w:after="0" w:line="240" w:lineRule="auto"/>
        <w:jc w:val="center"/>
        <w:rPr>
          <w:rFonts w:ascii="Tahoma" w:hAnsi="Tahoma" w:cs="Tahoma"/>
          <w:b/>
          <w:sz w:val="20"/>
          <w:szCs w:val="20"/>
        </w:rPr>
      </w:pPr>
      <w:r w:rsidRPr="00E8258F">
        <w:rPr>
          <w:rFonts w:ascii="Tahoma" w:hAnsi="Tahoma" w:cs="Tahoma"/>
          <w:b/>
          <w:sz w:val="20"/>
          <w:szCs w:val="20"/>
        </w:rPr>
        <w:t>O</w:t>
      </w:r>
      <w:r w:rsidRPr="00372888">
        <w:rPr>
          <w:rFonts w:ascii="Tahoma" w:hAnsi="Tahoma" w:cs="Tahoma"/>
          <w:b/>
          <w:sz w:val="20"/>
          <w:szCs w:val="20"/>
        </w:rPr>
        <w:t>sta</w:t>
      </w:r>
      <w:r w:rsidRPr="00E8258F">
        <w:rPr>
          <w:rFonts w:ascii="Tahoma" w:hAnsi="Tahoma" w:cs="Tahoma"/>
          <w:b/>
          <w:sz w:val="20"/>
          <w:szCs w:val="20"/>
        </w:rPr>
        <w:t>tní ujednání</w:t>
      </w:r>
    </w:p>
    <w:p w14:paraId="2E02B0CC" w14:textId="77777777" w:rsidR="00E228E7" w:rsidRPr="00E8258F" w:rsidRDefault="00E228E7" w:rsidP="00F5227F">
      <w:pPr>
        <w:pStyle w:val="Odstavecseseznamem"/>
        <w:keepLines/>
        <w:numPr>
          <w:ilvl w:val="0"/>
          <w:numId w:val="7"/>
        </w:numPr>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Prodávající se za podmínek stanovených touto smlouvou, a v souladu s pokyny kupujícího a při vynaložení veškeré potřebné odborné péče, zavazuje: </w:t>
      </w:r>
    </w:p>
    <w:p w14:paraId="465F7CF3" w14:textId="658F1F49" w:rsidR="00FA55AD" w:rsidRPr="00FA55AD" w:rsidRDefault="00FA55AD" w:rsidP="00F5227F">
      <w:pPr>
        <w:pStyle w:val="Odstavecseseznamem"/>
        <w:widowControl w:val="0"/>
        <w:numPr>
          <w:ilvl w:val="0"/>
          <w:numId w:val="21"/>
        </w:numPr>
        <w:tabs>
          <w:tab w:val="left" w:pos="2835"/>
        </w:tabs>
        <w:spacing w:before="120" w:after="0" w:line="240" w:lineRule="auto"/>
        <w:contextualSpacing w:val="0"/>
        <w:jc w:val="both"/>
        <w:rPr>
          <w:rFonts w:ascii="Tahoma" w:hAnsi="Tahoma" w:cs="Tahoma"/>
          <w:sz w:val="20"/>
          <w:szCs w:val="20"/>
        </w:rPr>
      </w:pPr>
      <w:r w:rsidRPr="00103D7C">
        <w:rPr>
          <w:rFonts w:ascii="Tahoma" w:hAnsi="Tahoma" w:cs="Tahoma"/>
          <w:sz w:val="20"/>
          <w:szCs w:val="20"/>
        </w:rPr>
        <w:t>archivovat veškeré písem</w:t>
      </w:r>
      <w:r>
        <w:rPr>
          <w:rFonts w:ascii="Tahoma" w:hAnsi="Tahoma" w:cs="Tahoma"/>
          <w:sz w:val="20"/>
          <w:szCs w:val="20"/>
        </w:rPr>
        <w:t>nosti související s p</w:t>
      </w:r>
      <w:r w:rsidRPr="00103D7C">
        <w:rPr>
          <w:rFonts w:ascii="Tahoma" w:hAnsi="Tahoma" w:cs="Tahoma"/>
          <w:sz w:val="20"/>
          <w:szCs w:val="20"/>
        </w:rPr>
        <w:t>lnění</w:t>
      </w:r>
      <w:r>
        <w:rPr>
          <w:rFonts w:ascii="Tahoma" w:hAnsi="Tahoma" w:cs="Tahoma"/>
          <w:sz w:val="20"/>
          <w:szCs w:val="20"/>
        </w:rPr>
        <w:t>m</w:t>
      </w:r>
      <w:r w:rsidRPr="00103D7C">
        <w:rPr>
          <w:rFonts w:ascii="Tahoma" w:hAnsi="Tahoma" w:cs="Tahoma"/>
          <w:sz w:val="20"/>
          <w:szCs w:val="20"/>
        </w:rPr>
        <w:t xml:space="preserve"> </w:t>
      </w:r>
      <w:r>
        <w:rPr>
          <w:rFonts w:ascii="Tahoma" w:hAnsi="Tahoma" w:cs="Tahoma"/>
          <w:sz w:val="20"/>
          <w:szCs w:val="20"/>
        </w:rPr>
        <w:t>této s</w:t>
      </w:r>
      <w:r w:rsidRPr="00103D7C">
        <w:rPr>
          <w:rFonts w:ascii="Tahoma" w:hAnsi="Tahoma" w:cs="Tahoma"/>
          <w:sz w:val="20"/>
          <w:szCs w:val="20"/>
        </w:rPr>
        <w:t xml:space="preserve">mlouvy, a </w:t>
      </w:r>
      <w:r w:rsidRPr="00AB62C4">
        <w:rPr>
          <w:rFonts w:ascii="Tahoma" w:hAnsi="Tahoma" w:cs="Tahoma"/>
          <w:sz w:val="20"/>
          <w:szCs w:val="20"/>
        </w:rPr>
        <w:t xml:space="preserve">kdykoli po tuto dobu kupujícímu umožnit přístup k těmto archivovaným písemnostem, a to do </w:t>
      </w:r>
      <w:r w:rsidR="00AB62C4" w:rsidRPr="00AB62C4">
        <w:rPr>
          <w:rFonts w:ascii="Tahoma" w:hAnsi="Tahoma" w:cs="Tahoma"/>
          <w:sz w:val="20"/>
          <w:szCs w:val="20"/>
        </w:rPr>
        <w:t>31. 12. 203</w:t>
      </w:r>
      <w:r w:rsidR="00372888">
        <w:rPr>
          <w:rFonts w:ascii="Tahoma" w:hAnsi="Tahoma" w:cs="Tahoma"/>
          <w:sz w:val="20"/>
          <w:szCs w:val="20"/>
        </w:rPr>
        <w:t>4</w:t>
      </w:r>
      <w:r w:rsidRPr="00AB62C4">
        <w:rPr>
          <w:rFonts w:ascii="Tahoma" w:hAnsi="Tahoma" w:cs="Tahoma"/>
          <w:sz w:val="20"/>
          <w:szCs w:val="20"/>
        </w:rPr>
        <w:t>, pokud český právní řád nestanovuje pro některé dokumenty lhůtu delší. Kupující je oprávněn po uplynutí deseti let od ukončení plnění této smlouvy od prodávajícího výše uvedené dokumenty</w:t>
      </w:r>
      <w:r>
        <w:rPr>
          <w:rFonts w:ascii="Tahoma" w:hAnsi="Tahoma" w:cs="Tahoma"/>
          <w:sz w:val="20"/>
          <w:szCs w:val="20"/>
        </w:rPr>
        <w:t xml:space="preserve"> bezplatně převzít;</w:t>
      </w:r>
    </w:p>
    <w:p w14:paraId="57CE4BFC" w14:textId="1E124C83" w:rsidR="00E228E7" w:rsidRPr="00E8258F" w:rsidRDefault="00E228E7" w:rsidP="00F5227F">
      <w:pPr>
        <w:pStyle w:val="Odstavecseseznamem"/>
        <w:widowControl w:val="0"/>
        <w:numPr>
          <w:ilvl w:val="0"/>
          <w:numId w:val="21"/>
        </w:numPr>
        <w:tabs>
          <w:tab w:val="left" w:pos="2835"/>
        </w:tabs>
        <w:spacing w:before="120" w:after="0" w:line="240" w:lineRule="auto"/>
        <w:contextualSpacing w:val="0"/>
        <w:jc w:val="both"/>
        <w:rPr>
          <w:rFonts w:ascii="Tahoma" w:hAnsi="Tahoma" w:cs="Tahoma"/>
          <w:sz w:val="20"/>
          <w:szCs w:val="20"/>
        </w:rPr>
      </w:pPr>
      <w:r w:rsidRPr="00E8258F">
        <w:rPr>
          <w:rFonts w:ascii="Tahoma" w:hAnsi="Tahoma" w:cs="Tahoma"/>
          <w:color w:val="000000"/>
          <w:sz w:val="20"/>
          <w:szCs w:val="20"/>
        </w:rPr>
        <w:t>umožnit všem subjektům oprávněným k výkonu kontroly projektu, z jehož prostředků je hrazena kupní cena dle této smlouvy, provést kontrolu dokladů, souvisejících s plněním této smlouvy; a dále</w:t>
      </w:r>
      <w:r w:rsidRPr="00E8258F">
        <w:rPr>
          <w:rFonts w:ascii="Tahoma" w:hAnsi="Tahoma" w:cs="Tahoma"/>
          <w:sz w:val="20"/>
          <w:szCs w:val="20"/>
        </w:rPr>
        <w:t xml:space="preserve"> je prodávající povinen </w:t>
      </w:r>
      <w:r w:rsidRPr="00E8258F">
        <w:rPr>
          <w:rFonts w:ascii="Tahoma" w:hAnsi="Tahoma" w:cs="Tahoma"/>
          <w:color w:val="000000"/>
          <w:sz w:val="20"/>
          <w:szCs w:val="20"/>
        </w:rPr>
        <w:t xml:space="preserve">jako osoba povinná dle § 2 písm. e) zákona č. 320/2001 Sb., o finanční kontrole ve veřejné správě, v účinném znění, spolupůsobit při výkonu finanční kontroly, mj. umožnit řídícímu orgánu </w:t>
      </w:r>
      <w:r w:rsidR="005B4D4D">
        <w:rPr>
          <w:rFonts w:ascii="Tahoma" w:hAnsi="Tahoma" w:cs="Tahoma"/>
          <w:color w:val="000000"/>
          <w:sz w:val="20"/>
          <w:szCs w:val="20"/>
        </w:rPr>
        <w:t xml:space="preserve">OP </w:t>
      </w:r>
      <w:r w:rsidR="002A5CD0">
        <w:rPr>
          <w:rFonts w:ascii="Tahoma" w:hAnsi="Tahoma" w:cs="Tahoma"/>
          <w:color w:val="000000"/>
          <w:sz w:val="20"/>
          <w:szCs w:val="20"/>
        </w:rPr>
        <w:t>ST</w:t>
      </w:r>
      <w:r w:rsidRPr="00E8258F">
        <w:rPr>
          <w:rFonts w:ascii="Tahoma" w:hAnsi="Tahoma" w:cs="Tahoma"/>
          <w:color w:val="000000"/>
          <w:sz w:val="20"/>
          <w:szCs w:val="20"/>
        </w:rPr>
        <w:t xml:space="preserve"> přístup i k těm částem nabídek, smluv a souvisících dokumentů, které podléhají ochraně podle zvláštních právních předpisů (např. </w:t>
      </w:r>
      <w:r w:rsidRPr="00E8258F">
        <w:rPr>
          <w:rFonts w:ascii="Tahoma" w:hAnsi="Tahoma" w:cs="Tahoma"/>
          <w:color w:val="000000"/>
          <w:sz w:val="20"/>
          <w:szCs w:val="20"/>
        </w:rPr>
        <w:lastRenderedPageBreak/>
        <w:t xml:space="preserve">obchodní tajemství, utajované skutečnosti), a to za předpokladu, že budou splněny požadavky kladené právními předpisy </w:t>
      </w:r>
      <w:r w:rsidRPr="00E8258F">
        <w:rPr>
          <w:rFonts w:ascii="Tahoma" w:hAnsi="Tahoma" w:cs="Tahoma"/>
          <w:sz w:val="20"/>
          <w:szCs w:val="20"/>
        </w:rPr>
        <w:t>[zejména zákona č.</w:t>
      </w:r>
      <w:r w:rsidR="00D14184">
        <w:rPr>
          <w:rFonts w:ascii="Tahoma" w:hAnsi="Tahoma" w:cs="Tahoma"/>
          <w:sz w:val="20"/>
          <w:szCs w:val="20"/>
        </w:rPr>
        <w:t> </w:t>
      </w:r>
      <w:r w:rsidRPr="00E8258F">
        <w:rPr>
          <w:rFonts w:ascii="Tahoma" w:hAnsi="Tahoma" w:cs="Tahoma"/>
          <w:sz w:val="20"/>
          <w:szCs w:val="20"/>
        </w:rPr>
        <w:t>255/2012 Sb., o kontrole (kontrolní řád), v účinném znění];</w:t>
      </w:r>
      <w:r w:rsidR="00FA55AD">
        <w:rPr>
          <w:rFonts w:ascii="Tahoma" w:hAnsi="Tahoma" w:cs="Tahoma"/>
          <w:color w:val="000000"/>
          <w:sz w:val="20"/>
          <w:szCs w:val="20"/>
        </w:rPr>
        <w:t xml:space="preserve"> ve smlouvách se svými pod</w:t>
      </w:r>
      <w:r w:rsidRPr="00E8258F">
        <w:rPr>
          <w:rFonts w:ascii="Tahoma" w:hAnsi="Tahoma" w:cs="Tahoma"/>
          <w:color w:val="000000"/>
          <w:sz w:val="20"/>
          <w:szCs w:val="20"/>
        </w:rPr>
        <w:t>dodavateli prodávající tyto zaváže umožnit říd</w:t>
      </w:r>
      <w:r w:rsidR="005B4D4D">
        <w:rPr>
          <w:rFonts w:ascii="Tahoma" w:hAnsi="Tahoma" w:cs="Tahoma"/>
          <w:color w:val="000000"/>
          <w:sz w:val="20"/>
          <w:szCs w:val="20"/>
        </w:rPr>
        <w:t xml:space="preserve">ícímu orgánu OP </w:t>
      </w:r>
      <w:r w:rsidR="002A5CD0">
        <w:rPr>
          <w:rFonts w:ascii="Tahoma" w:hAnsi="Tahoma" w:cs="Tahoma"/>
          <w:color w:val="000000"/>
          <w:sz w:val="20"/>
          <w:szCs w:val="20"/>
        </w:rPr>
        <w:t>ST</w:t>
      </w:r>
      <w:r w:rsidR="005B4D4D">
        <w:rPr>
          <w:rFonts w:ascii="Tahoma" w:hAnsi="Tahoma" w:cs="Tahoma"/>
          <w:color w:val="000000"/>
          <w:sz w:val="20"/>
          <w:szCs w:val="20"/>
        </w:rPr>
        <w:t xml:space="preserve"> kontrolu pod</w:t>
      </w:r>
      <w:r w:rsidRPr="00E8258F">
        <w:rPr>
          <w:rFonts w:ascii="Tahoma" w:hAnsi="Tahoma" w:cs="Tahoma"/>
          <w:color w:val="000000"/>
          <w:sz w:val="20"/>
          <w:szCs w:val="20"/>
        </w:rPr>
        <w:t>dodavatelů v témže rozsahu</w:t>
      </w:r>
      <w:r w:rsidR="002A5CD0">
        <w:rPr>
          <w:rFonts w:ascii="Tahoma" w:hAnsi="Tahoma" w:cs="Tahoma"/>
          <w:color w:val="000000"/>
          <w:sz w:val="20"/>
          <w:szCs w:val="20"/>
        </w:rPr>
        <w:t>.</w:t>
      </w:r>
      <w:r w:rsidRPr="00E8258F">
        <w:rPr>
          <w:rFonts w:ascii="Tahoma" w:hAnsi="Tahoma" w:cs="Tahoma"/>
          <w:color w:val="000000"/>
          <w:sz w:val="20"/>
          <w:szCs w:val="20"/>
        </w:rPr>
        <w:t xml:space="preserve"> </w:t>
      </w:r>
    </w:p>
    <w:p w14:paraId="248C983F" w14:textId="7114D12C" w:rsidR="005F1CAD" w:rsidRDefault="005F1CAD" w:rsidP="002A5CD0">
      <w:pPr>
        <w:pStyle w:val="Odstavecseseznamem"/>
        <w:keepLines/>
        <w:widowControl w:val="0"/>
        <w:numPr>
          <w:ilvl w:val="0"/>
          <w:numId w:val="7"/>
        </w:numPr>
        <w:tabs>
          <w:tab w:val="left" w:pos="2835"/>
        </w:tabs>
        <w:spacing w:before="120" w:after="120" w:line="240" w:lineRule="auto"/>
        <w:ind w:left="425" w:hanging="425"/>
        <w:contextualSpacing w:val="0"/>
        <w:jc w:val="both"/>
        <w:rPr>
          <w:rFonts w:ascii="Tahoma" w:hAnsi="Tahoma" w:cs="Tahoma"/>
          <w:sz w:val="20"/>
          <w:szCs w:val="20"/>
        </w:rPr>
      </w:pPr>
      <w:r>
        <w:rPr>
          <w:rFonts w:ascii="Tahoma" w:hAnsi="Tahoma" w:cs="Tahoma"/>
          <w:sz w:val="20"/>
          <w:szCs w:val="20"/>
        </w:rPr>
        <w:t xml:space="preserve">Prodávající 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informace), nebo které kupující prohlásil za důvěrné. Povinnost mlčenlivosti trvá i po skončení platnosti této smlouvy. Tyto povinnosti se prodávající zavazuje zajistit i u všech svých zaměstnanců, případně jiných osob, které prodávající k plnění dle této smlouvy použije. </w:t>
      </w:r>
    </w:p>
    <w:p w14:paraId="125AB27C" w14:textId="3C7DF512" w:rsidR="002A5CD0" w:rsidRDefault="002A5CD0" w:rsidP="002A5CD0">
      <w:pPr>
        <w:pStyle w:val="Odstavecseseznamem"/>
        <w:keepLines/>
        <w:widowControl w:val="0"/>
        <w:numPr>
          <w:ilvl w:val="0"/>
          <w:numId w:val="7"/>
        </w:numPr>
        <w:tabs>
          <w:tab w:val="left" w:pos="2835"/>
        </w:tabs>
        <w:spacing w:after="0" w:line="240" w:lineRule="auto"/>
        <w:ind w:left="426" w:hanging="425"/>
        <w:contextualSpacing w:val="0"/>
        <w:jc w:val="both"/>
        <w:rPr>
          <w:rFonts w:ascii="Tahoma" w:hAnsi="Tahoma" w:cs="Tahoma"/>
          <w:sz w:val="20"/>
          <w:szCs w:val="20"/>
        </w:rPr>
      </w:pPr>
      <w:r>
        <w:rPr>
          <w:rFonts w:ascii="Tahoma" w:hAnsi="Tahoma" w:cs="Tahoma"/>
          <w:sz w:val="20"/>
          <w:szCs w:val="20"/>
        </w:rPr>
        <w:t>Prodávající</w:t>
      </w:r>
      <w:r w:rsidRPr="004A2EEF">
        <w:rPr>
          <w:rFonts w:ascii="Tahoma" w:hAnsi="Tahoma" w:cs="Tahoma"/>
          <w:sz w:val="20"/>
          <w:szCs w:val="20"/>
        </w:rPr>
        <w:t xml:space="preserve"> podpisem této smlouvy přebírá povinnosti k sociálně odpovědnému plnění veřejné zakázky. </w:t>
      </w:r>
      <w:r>
        <w:rPr>
          <w:rFonts w:ascii="Tahoma" w:hAnsi="Tahoma" w:cs="Tahoma"/>
          <w:sz w:val="20"/>
          <w:szCs w:val="20"/>
        </w:rPr>
        <w:t>Kupující</w:t>
      </w:r>
      <w:r w:rsidRPr="004A2EEF">
        <w:rPr>
          <w:rFonts w:ascii="Tahoma" w:hAnsi="Tahoma" w:cs="Tahoma"/>
          <w:sz w:val="20"/>
          <w:szCs w:val="20"/>
        </w:rPr>
        <w:t xml:space="preserve"> je oprávněn plnění těchto povinností kdykoliv kontrolovat, a to i bez předchozího ohlášení prodávajícímu. Je-li k provedení kontroly potřeba předložení dokumentů, zavazuje se </w:t>
      </w:r>
      <w:r>
        <w:rPr>
          <w:rFonts w:ascii="Tahoma" w:hAnsi="Tahoma" w:cs="Tahoma"/>
          <w:sz w:val="20"/>
          <w:szCs w:val="20"/>
        </w:rPr>
        <w:t xml:space="preserve">prodávající </w:t>
      </w:r>
      <w:r w:rsidRPr="004A2EEF">
        <w:rPr>
          <w:rFonts w:ascii="Tahoma" w:hAnsi="Tahoma" w:cs="Tahoma"/>
          <w:sz w:val="20"/>
          <w:szCs w:val="20"/>
        </w:rPr>
        <w:t xml:space="preserve">k jejich předložení nejpozději do 2 pracovních dnů od doručení výzvy kupujícího. </w:t>
      </w:r>
      <w:r>
        <w:rPr>
          <w:rFonts w:ascii="Tahoma" w:hAnsi="Tahoma" w:cs="Tahoma"/>
          <w:sz w:val="20"/>
          <w:szCs w:val="20"/>
        </w:rPr>
        <w:t xml:space="preserve">Kupující </w:t>
      </w:r>
      <w:r w:rsidRPr="004A2EEF">
        <w:rPr>
          <w:rFonts w:ascii="Tahoma" w:hAnsi="Tahoma" w:cs="Tahoma"/>
          <w:sz w:val="20"/>
          <w:szCs w:val="20"/>
        </w:rPr>
        <w:t>zajistí po celou dobu plnění této smlouvy</w:t>
      </w:r>
      <w:r>
        <w:rPr>
          <w:rFonts w:ascii="Tahoma" w:hAnsi="Tahoma" w:cs="Tahoma"/>
          <w:sz w:val="20"/>
          <w:szCs w:val="20"/>
        </w:rPr>
        <w:t>:</w:t>
      </w:r>
    </w:p>
    <w:p w14:paraId="740DCD6C" w14:textId="77777777" w:rsidR="002A5CD0" w:rsidRPr="004A2EEF" w:rsidRDefault="002A5CD0" w:rsidP="002A5CD0">
      <w:pPr>
        <w:widowControl w:val="0"/>
        <w:numPr>
          <w:ilvl w:val="0"/>
          <w:numId w:val="35"/>
        </w:numPr>
        <w:tabs>
          <w:tab w:val="left" w:pos="2835"/>
        </w:tabs>
        <w:spacing w:after="0" w:line="240" w:lineRule="auto"/>
        <w:ind w:left="992" w:hanging="425"/>
        <w:jc w:val="both"/>
        <w:rPr>
          <w:rFonts w:ascii="Tahoma" w:hAnsi="Tahoma" w:cs="Tahoma"/>
          <w:sz w:val="20"/>
        </w:rPr>
      </w:pPr>
      <w:r w:rsidRPr="00FB05E9">
        <w:rPr>
          <w:rFonts w:ascii="Tahoma" w:hAnsi="Tahoma" w:cs="Tahoma"/>
          <w:sz w:val="20"/>
          <w:szCs w:val="20"/>
        </w:rPr>
        <w:t xml:space="preserve">plnění veškerých </w:t>
      </w:r>
      <w:r w:rsidRPr="00FB05E9">
        <w:rPr>
          <w:rFonts w:ascii="Tahoma" w:eastAsia="Times New Roman" w:hAnsi="Tahoma" w:cs="Tahoma"/>
          <w:sz w:val="20"/>
          <w:szCs w:val="20"/>
        </w:rPr>
        <w:t>povinností vyplývající z právních předpisů České republiky, zejména pak z předpisů pracovněprávních, předpisů z oblasti zaměstnanosti a bezpečnosti ochrany zdraví při práci, a to vůči všem osobám, které se na plnění veřejné</w:t>
      </w:r>
      <w:r w:rsidRPr="000D5ABE">
        <w:rPr>
          <w:rFonts w:ascii="Tahoma" w:eastAsia="Times New Roman" w:hAnsi="Tahoma" w:cs="Tahoma"/>
          <w:sz w:val="20"/>
          <w:szCs w:val="20"/>
        </w:rPr>
        <w:t xml:space="preserve"> zakázky podílejí; plnění těchto povinností zajistí i u svých poddodavatelů</w:t>
      </w:r>
      <w:r w:rsidRPr="004A2EEF">
        <w:rPr>
          <w:rFonts w:ascii="Tahoma" w:hAnsi="Tahoma" w:cs="Tahoma"/>
          <w:sz w:val="20"/>
        </w:rPr>
        <w:t>,</w:t>
      </w:r>
    </w:p>
    <w:p w14:paraId="508EA3CA" w14:textId="77777777" w:rsidR="002A5CD0" w:rsidRPr="004A2EEF" w:rsidRDefault="002A5CD0" w:rsidP="002A5CD0">
      <w:pPr>
        <w:widowControl w:val="0"/>
        <w:numPr>
          <w:ilvl w:val="0"/>
          <w:numId w:val="35"/>
        </w:numPr>
        <w:tabs>
          <w:tab w:val="left" w:pos="2835"/>
        </w:tabs>
        <w:spacing w:after="0" w:line="240" w:lineRule="auto"/>
        <w:ind w:left="992" w:hanging="425"/>
        <w:jc w:val="both"/>
        <w:rPr>
          <w:rFonts w:ascii="Tahoma" w:hAnsi="Tahoma" w:cs="Tahoma"/>
          <w:sz w:val="20"/>
        </w:rPr>
      </w:pPr>
      <w:r w:rsidRPr="004A2EEF">
        <w:rPr>
          <w:rFonts w:ascii="Tahoma" w:hAnsi="Tahoma" w:cs="Tahoma"/>
          <w:sz w:val="20"/>
        </w:rPr>
        <w:t xml:space="preserve">sjednání a dodržování smluvních podmínek se svými poddodavateli srovnatelných s podmínkami sjednanými v této smlouvě, a to zejména v rozsahu výše smluvních pokut; </w:t>
      </w:r>
    </w:p>
    <w:p w14:paraId="0B2E6A75" w14:textId="77777777" w:rsidR="002A5CD0" w:rsidRPr="00B351A9" w:rsidRDefault="002A5CD0" w:rsidP="002A5CD0">
      <w:pPr>
        <w:pStyle w:val="Odstavecseseznamem"/>
        <w:keepLines/>
        <w:widowControl w:val="0"/>
        <w:numPr>
          <w:ilvl w:val="0"/>
          <w:numId w:val="35"/>
        </w:numPr>
        <w:tabs>
          <w:tab w:val="left" w:pos="2835"/>
        </w:tabs>
        <w:spacing w:after="0" w:line="240" w:lineRule="auto"/>
        <w:ind w:left="992" w:hanging="425"/>
        <w:contextualSpacing w:val="0"/>
        <w:jc w:val="both"/>
        <w:rPr>
          <w:rFonts w:ascii="Tahoma" w:hAnsi="Tahoma" w:cs="Tahoma"/>
          <w:sz w:val="20"/>
          <w:szCs w:val="20"/>
        </w:rPr>
      </w:pPr>
      <w:r w:rsidRPr="004A2EEF">
        <w:rPr>
          <w:rFonts w:ascii="Tahoma" w:hAnsi="Tahoma" w:cs="Tahoma"/>
          <w:sz w:val="20"/>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w:t>
      </w:r>
      <w:r>
        <w:rPr>
          <w:rFonts w:ascii="Tahoma" w:hAnsi="Tahoma" w:cs="Tahoma"/>
          <w:sz w:val="20"/>
        </w:rPr>
        <w:t> </w:t>
      </w:r>
      <w:r w:rsidRPr="004A2EEF">
        <w:rPr>
          <w:rFonts w:ascii="Tahoma" w:hAnsi="Tahoma" w:cs="Tahoma"/>
          <w:sz w:val="20"/>
        </w:rPr>
        <w:t>poddodavatelem</w:t>
      </w:r>
      <w:r>
        <w:rPr>
          <w:rFonts w:ascii="Tahoma" w:hAnsi="Tahoma" w:cs="Tahoma"/>
          <w:sz w:val="20"/>
        </w:rPr>
        <w:t>,</w:t>
      </w:r>
    </w:p>
    <w:p w14:paraId="2DBAD86E" w14:textId="0EB6B777" w:rsidR="002A5CD0" w:rsidRDefault="002A5CD0" w:rsidP="002A5CD0">
      <w:pPr>
        <w:pStyle w:val="Odstavecseseznamem"/>
        <w:keepLines/>
        <w:widowControl w:val="0"/>
        <w:numPr>
          <w:ilvl w:val="0"/>
          <w:numId w:val="35"/>
        </w:numPr>
        <w:tabs>
          <w:tab w:val="left" w:pos="2835"/>
        </w:tabs>
        <w:spacing w:after="0" w:line="240" w:lineRule="auto"/>
        <w:ind w:left="992" w:hanging="425"/>
        <w:contextualSpacing w:val="0"/>
        <w:jc w:val="both"/>
        <w:rPr>
          <w:rFonts w:ascii="Tahoma" w:hAnsi="Tahoma" w:cs="Tahoma"/>
          <w:sz w:val="20"/>
          <w:szCs w:val="20"/>
        </w:rPr>
      </w:pPr>
      <w:r>
        <w:rPr>
          <w:rFonts w:ascii="Tahoma" w:eastAsia="Times New Roman" w:hAnsi="Tahoma" w:cs="Tahoma"/>
          <w:sz w:val="20"/>
          <w:szCs w:val="20"/>
        </w:rPr>
        <w:t>aby byl při plnění této smlouvy minimalizován dopad na životní prostředí, a to zejména tříděním odpadu, úsporou energií, a respektována udržitelnost či možnosti cirkulární ekonomiky</w:t>
      </w:r>
      <w:r w:rsidRPr="004A2EEF">
        <w:rPr>
          <w:rFonts w:ascii="Tahoma" w:hAnsi="Tahoma" w:cs="Tahoma"/>
          <w:sz w:val="20"/>
        </w:rPr>
        <w:t>.</w:t>
      </w:r>
    </w:p>
    <w:p w14:paraId="78D271DD" w14:textId="72348A4C" w:rsidR="00E228E7" w:rsidRDefault="00E228E7" w:rsidP="00976E59">
      <w:pPr>
        <w:keepLines/>
        <w:spacing w:after="0" w:line="240" w:lineRule="auto"/>
        <w:jc w:val="both"/>
        <w:rPr>
          <w:rFonts w:ascii="Tahoma" w:hAnsi="Tahoma" w:cs="Tahoma"/>
          <w:sz w:val="20"/>
          <w:szCs w:val="20"/>
        </w:rPr>
      </w:pPr>
    </w:p>
    <w:p w14:paraId="59C3FEEB" w14:textId="77777777" w:rsidR="005F1CAD" w:rsidRPr="00E8258F" w:rsidRDefault="005F1CAD" w:rsidP="005F1CAD">
      <w:pPr>
        <w:keepLines/>
        <w:widowControl w:val="0"/>
        <w:autoSpaceDE w:val="0"/>
        <w:autoSpaceDN w:val="0"/>
        <w:adjustRightInd w:val="0"/>
        <w:spacing w:before="120" w:after="0" w:line="240" w:lineRule="auto"/>
        <w:jc w:val="center"/>
        <w:rPr>
          <w:rFonts w:ascii="Tahoma" w:hAnsi="Tahoma" w:cs="Tahoma"/>
          <w:b/>
          <w:bCs/>
          <w:sz w:val="20"/>
          <w:szCs w:val="20"/>
        </w:rPr>
      </w:pPr>
      <w:r>
        <w:rPr>
          <w:rFonts w:ascii="Tahoma" w:hAnsi="Tahoma" w:cs="Tahoma"/>
          <w:b/>
          <w:bCs/>
          <w:sz w:val="20"/>
          <w:szCs w:val="20"/>
        </w:rPr>
        <w:t>X</w:t>
      </w:r>
      <w:r w:rsidRPr="00E8258F">
        <w:rPr>
          <w:rFonts w:ascii="Tahoma" w:hAnsi="Tahoma" w:cs="Tahoma"/>
          <w:b/>
          <w:bCs/>
          <w:sz w:val="20"/>
          <w:szCs w:val="20"/>
        </w:rPr>
        <w:t>I.</w:t>
      </w:r>
    </w:p>
    <w:p w14:paraId="4F176BF7" w14:textId="039253C6" w:rsidR="005F1CAD" w:rsidRPr="00E8258F" w:rsidRDefault="005F1CAD" w:rsidP="005F1CAD">
      <w:pPr>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Společná</w:t>
      </w:r>
      <w:r w:rsidRPr="00E8258F">
        <w:rPr>
          <w:rFonts w:ascii="Tahoma" w:hAnsi="Tahoma" w:cs="Tahoma"/>
          <w:b/>
          <w:bCs/>
          <w:sz w:val="20"/>
          <w:szCs w:val="20"/>
        </w:rPr>
        <w:t xml:space="preserve"> ustanovení</w:t>
      </w:r>
    </w:p>
    <w:p w14:paraId="5095C077" w14:textId="078995A8" w:rsidR="005F1CAD" w:rsidRDefault="003B5148"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Smluvní strany výslovně prohlašují, že si nepřejí, aby nad rámec výslovných ujednání této smlouvy byla jakákoliv práva a povinnosti dovozovány z dosavadní či budoucí praxe zavedené mezi smluvním stranami či zvyklostí zachovávaných obecně či v odvětví týkajícím se předmětu plnění této smlouvy, ledaže je v této smlouvě výslovně sjednáno jinak</w:t>
      </w:r>
      <w:r w:rsidR="005F1CAD" w:rsidRPr="00042245">
        <w:rPr>
          <w:rFonts w:ascii="Tahoma" w:hAnsi="Tahoma" w:cs="Tahoma"/>
          <w:sz w:val="20"/>
          <w:szCs w:val="20"/>
        </w:rPr>
        <w:t>.</w:t>
      </w:r>
      <w:r>
        <w:rPr>
          <w:rFonts w:ascii="Tahoma" w:hAnsi="Tahoma" w:cs="Tahoma"/>
          <w:sz w:val="20"/>
          <w:szCs w:val="20"/>
        </w:rPr>
        <w:t xml:space="preserve"> Vedle shora uvedeného si smluvní strany potvrzují, že si nejsou vědomy žádných dosud mezi nimi zavedených obchodních zvyklostí či praxe.</w:t>
      </w:r>
    </w:p>
    <w:p w14:paraId="443EF4D8" w14:textId="6D41584E" w:rsidR="0088763F" w:rsidRDefault="0088763F"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Smluvní strany se dohodly na vyloučení aplikace ustanovení § 557 občanského zákoníku o tom, že připouští-li použitý výraz různý výklad, vyloží se v pochybnostech k tíži toho, kdo výrazu použil jako první.</w:t>
      </w:r>
    </w:p>
    <w:p w14:paraId="3E65B748" w14:textId="519229C3" w:rsidR="00AA32B8" w:rsidRDefault="00AA32B8"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Započtení na pohledávky prodávajícího</w:t>
      </w:r>
      <w:r w:rsidRPr="00AA32B8">
        <w:rPr>
          <w:rFonts w:ascii="Tahoma" w:hAnsi="Tahoma" w:cs="Tahoma"/>
          <w:sz w:val="20"/>
          <w:szCs w:val="20"/>
        </w:rPr>
        <w:t xml:space="preserve"> vzniklé</w:t>
      </w:r>
      <w:r>
        <w:rPr>
          <w:rFonts w:ascii="Tahoma" w:hAnsi="Tahoma" w:cs="Tahoma"/>
          <w:sz w:val="20"/>
          <w:szCs w:val="20"/>
        </w:rPr>
        <w:t xml:space="preserve"> dle</w:t>
      </w:r>
      <w:r w:rsidRPr="00AA32B8">
        <w:rPr>
          <w:rFonts w:ascii="Tahoma" w:hAnsi="Tahoma" w:cs="Tahoma"/>
          <w:sz w:val="20"/>
          <w:szCs w:val="20"/>
        </w:rPr>
        <w:t xml:space="preserve"> této Smlouvy se nepřipouští. Smluvní strany vylučují ve vztahu k pohledávkám vzniklým </w:t>
      </w:r>
      <w:r>
        <w:rPr>
          <w:rFonts w:ascii="Tahoma" w:hAnsi="Tahoma" w:cs="Tahoma"/>
          <w:sz w:val="20"/>
          <w:szCs w:val="20"/>
        </w:rPr>
        <w:t>kupujícímu</w:t>
      </w:r>
      <w:r w:rsidRPr="00AA32B8">
        <w:rPr>
          <w:rFonts w:ascii="Tahoma" w:hAnsi="Tahoma" w:cs="Tahoma"/>
          <w:sz w:val="20"/>
          <w:szCs w:val="20"/>
        </w:rPr>
        <w:t xml:space="preserve"> z této Smlouvy nebo </w:t>
      </w:r>
      <w:r w:rsidR="009048AB">
        <w:rPr>
          <w:rFonts w:ascii="Tahoma" w:hAnsi="Tahoma" w:cs="Tahoma"/>
          <w:sz w:val="20"/>
          <w:szCs w:val="20"/>
        </w:rPr>
        <w:t>v souvislosti s ní aplikaci ustanovení</w:t>
      </w:r>
      <w:r w:rsidRPr="00AA32B8">
        <w:rPr>
          <w:rFonts w:ascii="Tahoma" w:hAnsi="Tahoma" w:cs="Tahoma"/>
          <w:sz w:val="20"/>
          <w:szCs w:val="20"/>
        </w:rPr>
        <w:t xml:space="preserve"> § 1987 odst. 2 občanského zákoníku a souhlasí s tím, že i nejistá a/nebo neurčitá pohledávka je způsobilá k započtení, avšak pouze do okamžiku případného podání žaloby na plnění z této smlouvy</w:t>
      </w:r>
      <w:r>
        <w:rPr>
          <w:rFonts w:ascii="Tahoma" w:hAnsi="Tahoma" w:cs="Tahoma"/>
          <w:sz w:val="20"/>
          <w:szCs w:val="20"/>
        </w:rPr>
        <w:t>.</w:t>
      </w:r>
    </w:p>
    <w:p w14:paraId="6F58EC10" w14:textId="45C935B6" w:rsidR="009048AB" w:rsidRDefault="009048AB"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sidRPr="009048AB">
        <w:rPr>
          <w:rFonts w:ascii="Tahoma" w:hAnsi="Tahoma" w:cs="Tahoma"/>
          <w:sz w:val="20"/>
          <w:szCs w:val="20"/>
        </w:rPr>
        <w:t xml:space="preserve">V případě, že v období mezi uzavřením této Smlouvy a předáním </w:t>
      </w:r>
      <w:r>
        <w:rPr>
          <w:rFonts w:ascii="Tahoma" w:hAnsi="Tahoma" w:cs="Tahoma"/>
          <w:sz w:val="20"/>
          <w:szCs w:val="20"/>
        </w:rPr>
        <w:t xml:space="preserve">zboží </w:t>
      </w:r>
      <w:r w:rsidRPr="009048AB">
        <w:rPr>
          <w:rFonts w:ascii="Tahoma" w:hAnsi="Tahoma" w:cs="Tahoma"/>
          <w:sz w:val="20"/>
          <w:szCs w:val="20"/>
        </w:rPr>
        <w:t xml:space="preserve">dojde k výrobě vyšší verze dodávaného zboží nebo jeho části, může </w:t>
      </w:r>
      <w:r>
        <w:rPr>
          <w:rFonts w:ascii="Tahoma" w:hAnsi="Tahoma" w:cs="Tahoma"/>
          <w:sz w:val="20"/>
          <w:szCs w:val="20"/>
        </w:rPr>
        <w:t>prodávající</w:t>
      </w:r>
      <w:r w:rsidRPr="009048AB">
        <w:rPr>
          <w:rFonts w:ascii="Tahoma" w:hAnsi="Tahoma" w:cs="Tahoma"/>
          <w:sz w:val="20"/>
          <w:szCs w:val="20"/>
        </w:rPr>
        <w:t xml:space="preserve"> po předchozím písemném souhlasu </w:t>
      </w:r>
      <w:r>
        <w:rPr>
          <w:rFonts w:ascii="Tahoma" w:hAnsi="Tahoma" w:cs="Tahoma"/>
          <w:sz w:val="20"/>
          <w:szCs w:val="20"/>
        </w:rPr>
        <w:t>kupujícího</w:t>
      </w:r>
      <w:r w:rsidRPr="009048AB">
        <w:rPr>
          <w:rFonts w:ascii="Tahoma" w:hAnsi="Tahoma" w:cs="Tahoma"/>
          <w:sz w:val="20"/>
          <w:szCs w:val="20"/>
        </w:rPr>
        <w:t xml:space="preserve"> dodat za podmínek uvedených v této Smlouvě </w:t>
      </w:r>
      <w:r>
        <w:rPr>
          <w:rFonts w:ascii="Tahoma" w:hAnsi="Tahoma" w:cs="Tahoma"/>
          <w:sz w:val="20"/>
          <w:szCs w:val="20"/>
        </w:rPr>
        <w:t>kupujícímu</w:t>
      </w:r>
      <w:r w:rsidRPr="009048AB">
        <w:rPr>
          <w:rFonts w:ascii="Tahoma" w:hAnsi="Tahoma" w:cs="Tahoma"/>
          <w:sz w:val="20"/>
          <w:szCs w:val="20"/>
        </w:rPr>
        <w:t xml:space="preserve"> tuto vyšší verzi zboží, a to bez navýšení celkové </w:t>
      </w:r>
      <w:r>
        <w:rPr>
          <w:rFonts w:ascii="Tahoma" w:hAnsi="Tahoma" w:cs="Tahoma"/>
          <w:sz w:val="20"/>
          <w:szCs w:val="20"/>
        </w:rPr>
        <w:t>kupní ceny</w:t>
      </w:r>
      <w:r w:rsidRPr="009048AB">
        <w:rPr>
          <w:rFonts w:ascii="Tahoma" w:hAnsi="Tahoma" w:cs="Tahoma"/>
          <w:sz w:val="20"/>
          <w:szCs w:val="20"/>
        </w:rPr>
        <w:t>, při zachování lhůty předání zboží, při zachování kompatibility zboží s jinými technologiemi</w:t>
      </w:r>
      <w:r>
        <w:rPr>
          <w:rFonts w:ascii="Tahoma" w:hAnsi="Tahoma" w:cs="Tahoma"/>
          <w:sz w:val="20"/>
          <w:szCs w:val="20"/>
        </w:rPr>
        <w:t>, které jsou součástí předmětu této Smlouvy</w:t>
      </w:r>
      <w:r w:rsidRPr="009048AB">
        <w:rPr>
          <w:rFonts w:ascii="Tahoma" w:hAnsi="Tahoma" w:cs="Tahoma"/>
          <w:sz w:val="20"/>
          <w:szCs w:val="20"/>
        </w:rPr>
        <w:t xml:space="preserve"> a při zachování totožných nebo lepších parametrů zboží oproti parametrům zboží původně sjednaného v této Smlouvě</w:t>
      </w:r>
      <w:r>
        <w:rPr>
          <w:rFonts w:ascii="Tahoma" w:hAnsi="Tahoma" w:cs="Tahoma"/>
          <w:sz w:val="20"/>
          <w:szCs w:val="20"/>
        </w:rPr>
        <w:t>.</w:t>
      </w:r>
    </w:p>
    <w:p w14:paraId="65B83233" w14:textId="77777777" w:rsidR="003446FE" w:rsidRDefault="003446FE" w:rsidP="00AA32B8">
      <w:pPr>
        <w:keepLines/>
        <w:widowControl w:val="0"/>
        <w:autoSpaceDE w:val="0"/>
        <w:autoSpaceDN w:val="0"/>
        <w:adjustRightInd w:val="0"/>
        <w:spacing w:after="0" w:line="240" w:lineRule="auto"/>
        <w:jc w:val="center"/>
        <w:rPr>
          <w:rFonts w:ascii="Tahoma" w:hAnsi="Tahoma" w:cs="Tahoma"/>
          <w:b/>
          <w:bCs/>
          <w:sz w:val="20"/>
          <w:szCs w:val="20"/>
        </w:rPr>
      </w:pPr>
    </w:p>
    <w:p w14:paraId="211404C7" w14:textId="77777777" w:rsidR="00383059" w:rsidRDefault="00383059" w:rsidP="00AA32B8">
      <w:pPr>
        <w:keepLines/>
        <w:widowControl w:val="0"/>
        <w:autoSpaceDE w:val="0"/>
        <w:autoSpaceDN w:val="0"/>
        <w:adjustRightInd w:val="0"/>
        <w:spacing w:after="0" w:line="240" w:lineRule="auto"/>
        <w:jc w:val="center"/>
        <w:rPr>
          <w:rFonts w:ascii="Tahoma" w:hAnsi="Tahoma" w:cs="Tahoma"/>
          <w:b/>
          <w:bCs/>
          <w:sz w:val="20"/>
          <w:szCs w:val="20"/>
        </w:rPr>
      </w:pPr>
    </w:p>
    <w:p w14:paraId="04819670" w14:textId="77777777" w:rsidR="00383059" w:rsidRDefault="00383059" w:rsidP="00AA32B8">
      <w:pPr>
        <w:keepLines/>
        <w:widowControl w:val="0"/>
        <w:autoSpaceDE w:val="0"/>
        <w:autoSpaceDN w:val="0"/>
        <w:adjustRightInd w:val="0"/>
        <w:spacing w:after="0" w:line="240" w:lineRule="auto"/>
        <w:jc w:val="center"/>
        <w:rPr>
          <w:rFonts w:ascii="Tahoma" w:hAnsi="Tahoma" w:cs="Tahoma"/>
          <w:b/>
          <w:bCs/>
          <w:sz w:val="20"/>
          <w:szCs w:val="20"/>
        </w:rPr>
      </w:pPr>
    </w:p>
    <w:p w14:paraId="5FFBF9E4" w14:textId="77777777" w:rsidR="00383059" w:rsidRDefault="00383059" w:rsidP="00AA32B8">
      <w:pPr>
        <w:keepLines/>
        <w:widowControl w:val="0"/>
        <w:autoSpaceDE w:val="0"/>
        <w:autoSpaceDN w:val="0"/>
        <w:adjustRightInd w:val="0"/>
        <w:spacing w:after="0" w:line="240" w:lineRule="auto"/>
        <w:jc w:val="center"/>
        <w:rPr>
          <w:rFonts w:ascii="Tahoma" w:hAnsi="Tahoma" w:cs="Tahoma"/>
          <w:b/>
          <w:bCs/>
          <w:sz w:val="20"/>
          <w:szCs w:val="20"/>
        </w:rPr>
      </w:pPr>
    </w:p>
    <w:p w14:paraId="329B1AA6" w14:textId="77777777" w:rsidR="00383059" w:rsidRDefault="00383059" w:rsidP="00AA32B8">
      <w:pPr>
        <w:keepLines/>
        <w:widowControl w:val="0"/>
        <w:autoSpaceDE w:val="0"/>
        <w:autoSpaceDN w:val="0"/>
        <w:adjustRightInd w:val="0"/>
        <w:spacing w:after="0" w:line="240" w:lineRule="auto"/>
        <w:jc w:val="center"/>
        <w:rPr>
          <w:rFonts w:ascii="Tahoma" w:hAnsi="Tahoma" w:cs="Tahoma"/>
          <w:b/>
          <w:bCs/>
          <w:sz w:val="20"/>
          <w:szCs w:val="20"/>
        </w:rPr>
      </w:pPr>
    </w:p>
    <w:p w14:paraId="3C671E9A" w14:textId="1612AE5F" w:rsidR="00DC6BBC" w:rsidRPr="00E8258F" w:rsidRDefault="002370E2" w:rsidP="00E8258F">
      <w:pPr>
        <w:keepLines/>
        <w:widowControl w:val="0"/>
        <w:autoSpaceDE w:val="0"/>
        <w:autoSpaceDN w:val="0"/>
        <w:adjustRightInd w:val="0"/>
        <w:spacing w:before="120" w:after="0" w:line="240" w:lineRule="auto"/>
        <w:jc w:val="center"/>
        <w:rPr>
          <w:rFonts w:ascii="Tahoma" w:hAnsi="Tahoma" w:cs="Tahoma"/>
          <w:b/>
          <w:bCs/>
          <w:sz w:val="20"/>
          <w:szCs w:val="20"/>
        </w:rPr>
      </w:pPr>
      <w:r>
        <w:rPr>
          <w:rFonts w:ascii="Tahoma" w:hAnsi="Tahoma" w:cs="Tahoma"/>
          <w:b/>
          <w:bCs/>
          <w:sz w:val="20"/>
          <w:szCs w:val="20"/>
        </w:rPr>
        <w:lastRenderedPageBreak/>
        <w:t>X</w:t>
      </w:r>
      <w:r w:rsidR="00E228E7" w:rsidRPr="00E8258F">
        <w:rPr>
          <w:rFonts w:ascii="Tahoma" w:hAnsi="Tahoma" w:cs="Tahoma"/>
          <w:b/>
          <w:bCs/>
          <w:sz w:val="20"/>
          <w:szCs w:val="20"/>
        </w:rPr>
        <w:t>I.</w:t>
      </w:r>
    </w:p>
    <w:p w14:paraId="5B0DC266" w14:textId="77777777" w:rsidR="00A132AB" w:rsidRPr="00E8258F" w:rsidRDefault="00A132AB" w:rsidP="00645E59">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Závěrečná ustanovení</w:t>
      </w:r>
    </w:p>
    <w:p w14:paraId="291406FB" w14:textId="0982CE70" w:rsidR="008E2772" w:rsidRDefault="008E2772"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Tato s</w:t>
      </w:r>
      <w:r w:rsidRPr="00042245">
        <w:rPr>
          <w:rFonts w:ascii="Tahoma" w:hAnsi="Tahoma" w:cs="Tahoma"/>
          <w:sz w:val="20"/>
          <w:szCs w:val="20"/>
        </w:rPr>
        <w:t>mlouva nabývá platnosti dnem jejího podpisu oběma smluvními stranam</w:t>
      </w:r>
      <w:r>
        <w:rPr>
          <w:rFonts w:ascii="Tahoma" w:hAnsi="Tahoma" w:cs="Tahoma"/>
          <w:sz w:val="20"/>
          <w:szCs w:val="20"/>
        </w:rPr>
        <w:t>i a účinnosti dnem zveřejnění v </w:t>
      </w:r>
      <w:r w:rsidR="00EC59F1">
        <w:rPr>
          <w:rFonts w:ascii="Tahoma" w:hAnsi="Tahoma" w:cs="Tahoma"/>
          <w:sz w:val="20"/>
          <w:szCs w:val="20"/>
        </w:rPr>
        <w:t>registru smluv dle z</w:t>
      </w:r>
      <w:r w:rsidRPr="00042245">
        <w:rPr>
          <w:rFonts w:ascii="Tahoma" w:hAnsi="Tahoma" w:cs="Tahoma"/>
          <w:sz w:val="20"/>
          <w:szCs w:val="20"/>
        </w:rPr>
        <w:t>ákona č. 340/2015 Sb. o registru smluv.</w:t>
      </w:r>
      <w:r w:rsidR="00C73980">
        <w:rPr>
          <w:rFonts w:ascii="Tahoma" w:hAnsi="Tahoma" w:cs="Tahoma"/>
          <w:sz w:val="20"/>
          <w:szCs w:val="20"/>
        </w:rPr>
        <w:t xml:space="preserve"> Uveřejnění v registru smluv provede v souladu se zákonem uvedeným v předchozí větě kupující.</w:t>
      </w:r>
    </w:p>
    <w:p w14:paraId="39E7B5B2" w14:textId="19FB2230" w:rsidR="00A132AB" w:rsidRPr="00C73980" w:rsidRDefault="00A132AB"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Změny a doplňky této smlouvy lze činit pouze písemně, </w:t>
      </w:r>
      <w:r w:rsidR="00B523D2" w:rsidRPr="00E8258F">
        <w:rPr>
          <w:rFonts w:ascii="Tahoma" w:hAnsi="Tahoma" w:cs="Tahoma"/>
          <w:sz w:val="20"/>
          <w:szCs w:val="20"/>
        </w:rPr>
        <w:t xml:space="preserve">a to </w:t>
      </w:r>
      <w:r w:rsidRPr="00E8258F">
        <w:rPr>
          <w:rFonts w:ascii="Tahoma" w:hAnsi="Tahoma" w:cs="Tahoma"/>
          <w:sz w:val="20"/>
          <w:szCs w:val="20"/>
        </w:rPr>
        <w:t xml:space="preserve">číslovanými dodatky podepsanými oběma smluvními stranami. </w:t>
      </w:r>
      <w:r w:rsidR="0084248E" w:rsidRPr="00E8258F">
        <w:rPr>
          <w:rFonts w:ascii="Tahoma" w:hAnsi="Tahoma" w:cs="Tahoma"/>
          <w:color w:val="000000"/>
          <w:sz w:val="20"/>
          <w:szCs w:val="20"/>
        </w:rPr>
        <w:t>Vyžaduje-li tato smlouva pro nějaké jednání písemnou formu, nebud</w:t>
      </w:r>
      <w:r w:rsidR="00AD7ECD" w:rsidRPr="00E8258F">
        <w:rPr>
          <w:rFonts w:ascii="Tahoma" w:hAnsi="Tahoma" w:cs="Tahoma"/>
          <w:color w:val="000000"/>
          <w:sz w:val="20"/>
          <w:szCs w:val="20"/>
        </w:rPr>
        <w:t>ou</w:t>
      </w:r>
      <w:r w:rsidR="0084248E" w:rsidRPr="00E8258F">
        <w:rPr>
          <w:rFonts w:ascii="Tahoma" w:hAnsi="Tahoma" w:cs="Tahoma"/>
          <w:color w:val="000000"/>
          <w:sz w:val="20"/>
          <w:szCs w:val="20"/>
        </w:rPr>
        <w:t xml:space="preserve"> </w:t>
      </w:r>
      <w:r w:rsidR="00AD7ECD" w:rsidRPr="00E8258F">
        <w:rPr>
          <w:rFonts w:ascii="Tahoma" w:hAnsi="Tahoma" w:cs="Tahoma"/>
          <w:color w:val="000000"/>
          <w:sz w:val="20"/>
          <w:szCs w:val="20"/>
        </w:rPr>
        <w:t>za písemné</w:t>
      </w:r>
      <w:r w:rsidR="0084248E" w:rsidRPr="00E8258F">
        <w:rPr>
          <w:rFonts w:ascii="Tahoma" w:hAnsi="Tahoma" w:cs="Tahoma"/>
          <w:color w:val="000000"/>
          <w:sz w:val="20"/>
          <w:szCs w:val="20"/>
        </w:rPr>
        <w:t xml:space="preserve"> považován</w:t>
      </w:r>
      <w:r w:rsidR="00AD7ECD" w:rsidRPr="00E8258F">
        <w:rPr>
          <w:rFonts w:ascii="Tahoma" w:hAnsi="Tahoma" w:cs="Tahoma"/>
          <w:color w:val="000000"/>
          <w:sz w:val="20"/>
          <w:szCs w:val="20"/>
        </w:rPr>
        <w:t>y</w:t>
      </w:r>
      <w:r w:rsidR="0084248E" w:rsidRPr="00E8258F">
        <w:rPr>
          <w:rFonts w:ascii="Tahoma" w:hAnsi="Tahoma" w:cs="Tahoma"/>
          <w:color w:val="000000"/>
          <w:sz w:val="20"/>
          <w:szCs w:val="20"/>
        </w:rPr>
        <w:t xml:space="preserve"> </w:t>
      </w:r>
      <w:r w:rsidR="00AD7ECD" w:rsidRPr="00E8258F">
        <w:rPr>
          <w:rFonts w:ascii="Tahoma" w:hAnsi="Tahoma" w:cs="Tahoma"/>
          <w:color w:val="000000"/>
          <w:sz w:val="20"/>
          <w:szCs w:val="20"/>
        </w:rPr>
        <w:t>jakékoliv</w:t>
      </w:r>
      <w:r w:rsidR="0084248E" w:rsidRPr="00E8258F">
        <w:rPr>
          <w:rFonts w:ascii="Tahoma" w:hAnsi="Tahoma" w:cs="Tahoma"/>
          <w:color w:val="000000"/>
          <w:sz w:val="20"/>
          <w:szCs w:val="20"/>
        </w:rPr>
        <w:t xml:space="preserve"> elektronick</w:t>
      </w:r>
      <w:r w:rsidR="00AD7ECD" w:rsidRPr="00E8258F">
        <w:rPr>
          <w:rFonts w:ascii="Tahoma" w:hAnsi="Tahoma" w:cs="Tahoma"/>
          <w:color w:val="000000"/>
          <w:sz w:val="20"/>
          <w:szCs w:val="20"/>
        </w:rPr>
        <w:t>é</w:t>
      </w:r>
      <w:r w:rsidR="0084248E" w:rsidRPr="00E8258F">
        <w:rPr>
          <w:rFonts w:ascii="Tahoma" w:hAnsi="Tahoma" w:cs="Tahoma"/>
          <w:color w:val="000000"/>
          <w:sz w:val="20"/>
          <w:szCs w:val="20"/>
        </w:rPr>
        <w:t xml:space="preserve"> zpráv</w:t>
      </w:r>
      <w:r w:rsidR="00AD7ECD" w:rsidRPr="00E8258F">
        <w:rPr>
          <w:rFonts w:ascii="Tahoma" w:hAnsi="Tahoma" w:cs="Tahoma"/>
          <w:color w:val="000000"/>
          <w:sz w:val="20"/>
          <w:szCs w:val="20"/>
        </w:rPr>
        <w:t>y</w:t>
      </w:r>
      <w:r w:rsidR="0084248E" w:rsidRPr="00E8258F">
        <w:rPr>
          <w:rFonts w:ascii="Tahoma" w:hAnsi="Tahoma" w:cs="Tahoma"/>
          <w:color w:val="000000"/>
          <w:sz w:val="20"/>
          <w:szCs w:val="20"/>
        </w:rPr>
        <w:t>.</w:t>
      </w:r>
    </w:p>
    <w:p w14:paraId="525B4A87" w14:textId="0CCCBCAE" w:rsidR="00C73980" w:rsidRPr="00E8258F" w:rsidRDefault="00C73980"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color w:val="000000"/>
          <w:sz w:val="20"/>
          <w:szCs w:val="20"/>
        </w:rPr>
        <w:t>Práva a závazky touto smlouvou neupravené se řídí právním řádem České republiky, zejména občanským zákoníkem a jeho příslušnými ustanoveními o kupní smlouvě.</w:t>
      </w:r>
    </w:p>
    <w:p w14:paraId="5783B678" w14:textId="5D11B445" w:rsidR="00E04D96" w:rsidRDefault="009048AB"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9048AB">
        <w:rPr>
          <w:rFonts w:ascii="Tahoma" w:hAnsi="Tahoma" w:cs="Tahoma"/>
          <w:color w:val="000000"/>
          <w:sz w:val="20"/>
          <w:szCs w:val="20"/>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takové neplatné či nevynutitelné ustanovení nahradit platným a vynutitelným ustanovením, které je svým obsahem nejbližší účelu neplatného či nevynutitelného ustanovení</w:t>
      </w:r>
      <w:r w:rsidR="00E04D96">
        <w:rPr>
          <w:rFonts w:ascii="Tahoma" w:hAnsi="Tahoma" w:cs="Tahoma"/>
          <w:color w:val="000000"/>
          <w:sz w:val="20"/>
          <w:szCs w:val="20"/>
        </w:rPr>
        <w:t>.</w:t>
      </w:r>
    </w:p>
    <w:p w14:paraId="6C2F6DAB" w14:textId="6B3F9148" w:rsidR="005F56D3" w:rsidRDefault="005F56D3"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Pr>
          <w:rFonts w:ascii="Tahoma" w:hAnsi="Tahoma" w:cs="Tahoma"/>
          <w:color w:val="000000"/>
          <w:sz w:val="20"/>
          <w:szCs w:val="20"/>
        </w:rPr>
        <w:t>Prodávající není oprávněn bez písemného souhlasu kupujícího postoupit svá práva a povinnosti plynoucí z této smlouvy třetí osobě.</w:t>
      </w:r>
    </w:p>
    <w:p w14:paraId="00B57291" w14:textId="5C5E9F54" w:rsidR="009048AB" w:rsidRPr="00E8258F" w:rsidRDefault="009048AB"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9048AB">
        <w:rPr>
          <w:rFonts w:ascii="Tahoma" w:hAnsi="Tahoma" w:cs="Tahoma"/>
          <w:color w:val="000000"/>
          <w:sz w:val="20"/>
          <w:szCs w:val="20"/>
        </w:rPr>
        <w:t>Veškeré spory mezi smluvními stranami vyplývající nebo související s ustanoveními této Smlouvy budou řešeny vždy nejprve smírně vzájemnou dohodou. Nebude-li smírného řešení dosaženo v přiměřené době, bude mít kterákoliv ze smluvních stran právo předložit spornou záležitost k rozhodnutí místně příslušnému soudu. V souladu s § 89a zák. č. 99/1963 Sb., občanský soudní řád, ve znění pozdějších předpisů, se za místně příslušný soud k projednávání sporů z této Smlouvy pr</w:t>
      </w:r>
      <w:r>
        <w:rPr>
          <w:rFonts w:ascii="Tahoma" w:hAnsi="Tahoma" w:cs="Tahoma"/>
          <w:color w:val="000000"/>
          <w:sz w:val="20"/>
          <w:szCs w:val="20"/>
        </w:rPr>
        <w:t>ohlašuje obecný soud kupujícího.</w:t>
      </w:r>
    </w:p>
    <w:p w14:paraId="618469EF" w14:textId="47F386C5" w:rsidR="00D14184" w:rsidRDefault="00042A55"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744F22">
        <w:rPr>
          <w:rFonts w:ascii="Tahoma" w:hAnsi="Tahoma" w:cs="Tahoma"/>
          <w:color w:val="000000"/>
          <w:sz w:val="20"/>
          <w:szCs w:val="20"/>
        </w:rPr>
        <w:t>Tato smlouva je vyhotovena v jednom stejnopise v elektronické podobě</w:t>
      </w:r>
      <w:r w:rsidR="00D14184">
        <w:rPr>
          <w:rFonts w:ascii="Tahoma" w:hAnsi="Tahoma" w:cs="Tahoma"/>
          <w:color w:val="000000"/>
          <w:sz w:val="20"/>
          <w:szCs w:val="20"/>
        </w:rPr>
        <w:t>.</w:t>
      </w:r>
    </w:p>
    <w:p w14:paraId="6869B77B" w14:textId="0F287D02" w:rsidR="00E228E7" w:rsidRDefault="00E228E7"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 xml:space="preserve">Nedílnou součástí smlouvy je příloha č. 1 – </w:t>
      </w:r>
      <w:r w:rsidR="00D14184">
        <w:rPr>
          <w:rFonts w:ascii="Tahoma" w:hAnsi="Tahoma" w:cs="Tahoma"/>
          <w:color w:val="000000"/>
          <w:sz w:val="20"/>
          <w:szCs w:val="20"/>
        </w:rPr>
        <w:t>Technická specifikace</w:t>
      </w:r>
      <w:r w:rsidRPr="004758EE">
        <w:rPr>
          <w:rFonts w:ascii="Tahoma" w:hAnsi="Tahoma" w:cs="Tahoma"/>
          <w:color w:val="000000"/>
          <w:sz w:val="20"/>
          <w:szCs w:val="20"/>
        </w:rPr>
        <w:t>.</w:t>
      </w:r>
    </w:p>
    <w:p w14:paraId="1F507C63" w14:textId="523D42C2" w:rsidR="005F56D3" w:rsidRPr="005F56D3" w:rsidRDefault="005F56D3"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Tato Smlouva obsahuje úplné ujednání o předmětu smlouvy a všech náležitostech, které smluv</w:t>
      </w:r>
      <w:r>
        <w:rPr>
          <w:rFonts w:ascii="Tahoma" w:hAnsi="Tahoma" w:cs="Tahoma"/>
          <w:color w:val="000000"/>
          <w:sz w:val="20"/>
          <w:szCs w:val="20"/>
        </w:rPr>
        <w:t>ní strany měly a chtěly v této s</w:t>
      </w:r>
      <w:r w:rsidRPr="00E8258F">
        <w:rPr>
          <w:rFonts w:ascii="Tahoma" w:hAnsi="Tahoma" w:cs="Tahoma"/>
          <w:color w:val="000000"/>
          <w:sz w:val="20"/>
          <w:szCs w:val="20"/>
        </w:rPr>
        <w:t xml:space="preserve">mlouvě ujednat, a které považují </w:t>
      </w:r>
      <w:r>
        <w:rPr>
          <w:rFonts w:ascii="Tahoma" w:hAnsi="Tahoma" w:cs="Tahoma"/>
          <w:color w:val="000000"/>
          <w:sz w:val="20"/>
          <w:szCs w:val="20"/>
        </w:rPr>
        <w:t>za důležité pro závaznost této s</w:t>
      </w:r>
      <w:r w:rsidRPr="00E8258F">
        <w:rPr>
          <w:rFonts w:ascii="Tahoma" w:hAnsi="Tahoma" w:cs="Tahoma"/>
          <w:color w:val="000000"/>
          <w:sz w:val="20"/>
          <w:szCs w:val="20"/>
        </w:rPr>
        <w:t xml:space="preserve">mlouvy. </w:t>
      </w:r>
      <w:r>
        <w:rPr>
          <w:rFonts w:ascii="Tahoma" w:hAnsi="Tahoma" w:cs="Tahoma"/>
          <w:color w:val="000000"/>
          <w:sz w:val="20"/>
          <w:szCs w:val="20"/>
        </w:rPr>
        <w:t>Žádný projev smluvních stran učiněný při jednání o této smlouvě ani projev učiněný po uzavření této smlouvy nesmí být vykládán v rozporu s výslovnými ustanoveními této smlouvy a nezakládá žádný závazek žádné smluvní strany.</w:t>
      </w:r>
    </w:p>
    <w:p w14:paraId="3AB0E730" w14:textId="77777777" w:rsidR="00E228E7" w:rsidRPr="00E8258F" w:rsidRDefault="00E228E7"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Smluvní strany shodně prohlašují, že jsou si vědomy všech právních důsledků touto smlouvou vyvolaných, souhlasí se všemi jejími ustanoveními, s nimiž se podrobně seznámily, a na důkaz své svobodné a pravé vůle připojují vlastnoruční podpisy svých oprávněných zástupců.</w:t>
      </w:r>
    </w:p>
    <w:tbl>
      <w:tblPr>
        <w:tblW w:w="0" w:type="auto"/>
        <w:jc w:val="center"/>
        <w:tblLook w:val="01E0" w:firstRow="1" w:lastRow="1" w:firstColumn="1" w:lastColumn="1" w:noHBand="0" w:noVBand="0"/>
      </w:tblPr>
      <w:tblGrid>
        <w:gridCol w:w="4489"/>
        <w:gridCol w:w="4582"/>
      </w:tblGrid>
      <w:tr w:rsidR="00E228E7" w:rsidRPr="00E8258F" w14:paraId="3D2649DB" w14:textId="77777777" w:rsidTr="00772B56">
        <w:trPr>
          <w:jc w:val="center"/>
        </w:trPr>
        <w:tc>
          <w:tcPr>
            <w:tcW w:w="4625" w:type="dxa"/>
          </w:tcPr>
          <w:p w14:paraId="2FA1FFCB" w14:textId="77777777" w:rsidR="00F349D8" w:rsidRPr="00E8258F" w:rsidRDefault="00F349D8" w:rsidP="00E8258F">
            <w:pPr>
              <w:pStyle w:val="RLdajeosmluvnstran"/>
              <w:keepLines/>
              <w:spacing w:before="120" w:after="0" w:line="240" w:lineRule="auto"/>
              <w:rPr>
                <w:rFonts w:ascii="Tahoma" w:hAnsi="Tahoma" w:cs="Tahoma"/>
                <w:sz w:val="20"/>
                <w:szCs w:val="20"/>
              </w:rPr>
            </w:pPr>
          </w:p>
          <w:p w14:paraId="74DEE30A" w14:textId="3A197FDE" w:rsidR="00E228E7" w:rsidRPr="00E8258F" w:rsidRDefault="00E228E7" w:rsidP="004758EE">
            <w:pPr>
              <w:pStyle w:val="RLdajeosmluvnstran"/>
              <w:keepLines/>
              <w:spacing w:before="120" w:after="0" w:line="240" w:lineRule="auto"/>
              <w:jc w:val="left"/>
              <w:rPr>
                <w:rFonts w:ascii="Tahoma" w:hAnsi="Tahoma" w:cs="Tahoma"/>
                <w:sz w:val="20"/>
                <w:szCs w:val="20"/>
              </w:rPr>
            </w:pPr>
            <w:r w:rsidRPr="00E8258F">
              <w:rPr>
                <w:rFonts w:ascii="Tahoma" w:hAnsi="Tahoma" w:cs="Tahoma"/>
                <w:sz w:val="20"/>
                <w:szCs w:val="20"/>
              </w:rPr>
              <w:t xml:space="preserve">V </w:t>
            </w:r>
            <w:r w:rsidR="004758EE">
              <w:rPr>
                <w:rFonts w:ascii="Tahoma" w:hAnsi="Tahoma" w:cs="Tahoma"/>
                <w:sz w:val="20"/>
                <w:szCs w:val="20"/>
              </w:rPr>
              <w:t>Ostravě</w:t>
            </w:r>
            <w:r w:rsidRPr="00E8258F">
              <w:rPr>
                <w:rFonts w:ascii="Tahoma" w:hAnsi="Tahoma" w:cs="Tahoma"/>
                <w:sz w:val="20"/>
                <w:szCs w:val="20"/>
              </w:rPr>
              <w:t xml:space="preserve"> dne _____________</w:t>
            </w:r>
          </w:p>
          <w:p w14:paraId="7222255E" w14:textId="77777777" w:rsidR="00E228E7" w:rsidRDefault="00E228E7" w:rsidP="00E8258F">
            <w:pPr>
              <w:keepLines/>
              <w:spacing w:before="120" w:after="0" w:line="240" w:lineRule="auto"/>
              <w:rPr>
                <w:rFonts w:ascii="Tahoma" w:hAnsi="Tahoma" w:cs="Tahoma"/>
                <w:sz w:val="20"/>
                <w:szCs w:val="20"/>
              </w:rPr>
            </w:pPr>
          </w:p>
          <w:p w14:paraId="23008BEC" w14:textId="77777777" w:rsidR="004758EE" w:rsidRDefault="004758EE" w:rsidP="00E8258F">
            <w:pPr>
              <w:keepLines/>
              <w:spacing w:before="120" w:after="0" w:line="240" w:lineRule="auto"/>
              <w:rPr>
                <w:rFonts w:ascii="Tahoma" w:hAnsi="Tahoma" w:cs="Tahoma"/>
                <w:sz w:val="20"/>
                <w:szCs w:val="20"/>
              </w:rPr>
            </w:pPr>
          </w:p>
          <w:p w14:paraId="25B8DDBC" w14:textId="77777777" w:rsidR="004758EE" w:rsidRPr="00E8258F" w:rsidRDefault="004758EE" w:rsidP="00E8258F">
            <w:pPr>
              <w:keepLines/>
              <w:spacing w:before="120" w:after="0" w:line="240" w:lineRule="auto"/>
              <w:rPr>
                <w:rFonts w:ascii="Tahoma" w:hAnsi="Tahoma" w:cs="Tahoma"/>
                <w:sz w:val="20"/>
                <w:szCs w:val="20"/>
              </w:rPr>
            </w:pPr>
          </w:p>
        </w:tc>
        <w:tc>
          <w:tcPr>
            <w:tcW w:w="4662" w:type="dxa"/>
          </w:tcPr>
          <w:p w14:paraId="401F4CBD" w14:textId="77777777" w:rsidR="00280A27" w:rsidRPr="00E8258F" w:rsidRDefault="00280A27" w:rsidP="00E8258F">
            <w:pPr>
              <w:pStyle w:val="RLdajeosmluvnstran"/>
              <w:keepLines/>
              <w:spacing w:before="120" w:after="0" w:line="240" w:lineRule="auto"/>
              <w:rPr>
                <w:rFonts w:ascii="Tahoma" w:hAnsi="Tahoma" w:cs="Tahoma"/>
                <w:sz w:val="20"/>
                <w:szCs w:val="20"/>
              </w:rPr>
            </w:pPr>
          </w:p>
          <w:p w14:paraId="28544C62" w14:textId="5B386A3E" w:rsidR="00B32F00" w:rsidRPr="00E8258F" w:rsidRDefault="00E228E7" w:rsidP="00D629DD">
            <w:pPr>
              <w:pStyle w:val="RLdajeosmluvnstran"/>
              <w:keepLines/>
              <w:spacing w:before="120" w:after="0" w:line="240" w:lineRule="auto"/>
              <w:jc w:val="left"/>
              <w:rPr>
                <w:rFonts w:ascii="Tahoma" w:hAnsi="Tahoma" w:cs="Tahoma"/>
                <w:snapToGrid w:val="0"/>
                <w:sz w:val="20"/>
                <w:szCs w:val="20"/>
              </w:rPr>
            </w:pPr>
            <w:r w:rsidRPr="00E8258F">
              <w:rPr>
                <w:rFonts w:ascii="Tahoma" w:hAnsi="Tahoma" w:cs="Tahoma"/>
                <w:sz w:val="20"/>
                <w:szCs w:val="20"/>
              </w:rPr>
              <w:t xml:space="preserve">V </w:t>
            </w:r>
            <w:r w:rsidR="00B32F00"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00B32F00" w:rsidRPr="00B32F00">
              <w:rPr>
                <w:rFonts w:ascii="Tahoma" w:hAnsi="Tahoma" w:cs="Tahoma"/>
                <w:snapToGrid w:val="0"/>
                <w:sz w:val="20"/>
                <w:szCs w:val="20"/>
                <w:highlight w:val="yellow"/>
              </w:rPr>
              <w:t xml:space="preserve"> </w:t>
            </w:r>
            <w:r w:rsidRPr="00E8258F">
              <w:rPr>
                <w:rFonts w:ascii="Tahoma" w:hAnsi="Tahoma" w:cs="Tahoma"/>
                <w:sz w:val="20"/>
                <w:szCs w:val="20"/>
              </w:rPr>
              <w:t xml:space="preserve">dne </w:t>
            </w:r>
            <w:r w:rsidR="00B32F00"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00B32F00" w:rsidRPr="00B32F00">
              <w:rPr>
                <w:rFonts w:ascii="Tahoma" w:hAnsi="Tahoma" w:cs="Tahoma"/>
                <w:snapToGrid w:val="0"/>
                <w:sz w:val="20"/>
                <w:szCs w:val="20"/>
                <w:highlight w:val="yellow"/>
              </w:rPr>
              <w:t xml:space="preserve"> </w:t>
            </w:r>
          </w:p>
          <w:p w14:paraId="0BCFC787" w14:textId="71F6E8F7" w:rsidR="00E228E7" w:rsidRPr="00E8258F" w:rsidRDefault="00E228E7" w:rsidP="00B32F00">
            <w:pPr>
              <w:pStyle w:val="RLdajeosmluvnstran"/>
              <w:keepLines/>
              <w:spacing w:before="120" w:after="0" w:line="240" w:lineRule="auto"/>
              <w:jc w:val="left"/>
              <w:rPr>
                <w:rFonts w:ascii="Tahoma" w:hAnsi="Tahoma" w:cs="Tahoma"/>
                <w:sz w:val="20"/>
                <w:szCs w:val="20"/>
              </w:rPr>
            </w:pPr>
          </w:p>
        </w:tc>
      </w:tr>
      <w:tr w:rsidR="00E228E7" w:rsidRPr="00E8258F" w14:paraId="56443B9A" w14:textId="77777777" w:rsidTr="00772B56">
        <w:trPr>
          <w:jc w:val="center"/>
        </w:trPr>
        <w:tc>
          <w:tcPr>
            <w:tcW w:w="4625" w:type="dxa"/>
          </w:tcPr>
          <w:p w14:paraId="00EC18CD" w14:textId="467B6E65" w:rsidR="00E228E7" w:rsidRPr="00E8258F" w:rsidRDefault="00E228E7" w:rsidP="00E8258F">
            <w:pPr>
              <w:pStyle w:val="RLdajeosmluvnstran"/>
              <w:keepLines/>
              <w:spacing w:before="120" w:after="0" w:line="240" w:lineRule="auto"/>
              <w:rPr>
                <w:rFonts w:ascii="Tahoma" w:hAnsi="Tahoma" w:cs="Tahoma"/>
                <w:sz w:val="20"/>
                <w:szCs w:val="20"/>
              </w:rPr>
            </w:pPr>
            <w:r w:rsidRPr="00E8258F">
              <w:rPr>
                <w:rFonts w:ascii="Tahoma" w:hAnsi="Tahoma" w:cs="Tahoma"/>
                <w:sz w:val="20"/>
                <w:szCs w:val="20"/>
              </w:rPr>
              <w:t>...................................................................</w:t>
            </w:r>
          </w:p>
          <w:p w14:paraId="09039B48" w14:textId="77777777" w:rsidR="001106CC" w:rsidRPr="00E8258F" w:rsidRDefault="001106CC" w:rsidP="001106CC">
            <w:pPr>
              <w:pStyle w:val="RLdajeosmluvnstran"/>
              <w:keepLines/>
              <w:spacing w:before="120" w:after="0" w:line="240" w:lineRule="auto"/>
              <w:rPr>
                <w:rFonts w:ascii="Tahoma" w:hAnsi="Tahoma" w:cs="Tahoma"/>
                <w:b/>
                <w:bCs/>
                <w:sz w:val="20"/>
                <w:szCs w:val="20"/>
              </w:rPr>
            </w:pPr>
            <w:r w:rsidRPr="00E8258F">
              <w:rPr>
                <w:rFonts w:ascii="Tahoma" w:hAnsi="Tahoma" w:cs="Tahoma"/>
                <w:b/>
                <w:bCs/>
                <w:sz w:val="20"/>
                <w:szCs w:val="20"/>
              </w:rPr>
              <w:t>Vysoká škola báňská – Technická univerzita Ostrava</w:t>
            </w:r>
          </w:p>
          <w:p w14:paraId="6A68C9EF" w14:textId="6A6F8519" w:rsidR="001106CC" w:rsidRDefault="001106CC" w:rsidP="001106CC">
            <w:pPr>
              <w:pStyle w:val="RLdajeosmluvnstran"/>
              <w:keepLines/>
              <w:spacing w:after="0" w:line="240" w:lineRule="auto"/>
              <w:rPr>
                <w:rFonts w:ascii="Tahoma" w:hAnsi="Tahoma" w:cs="Tahoma"/>
                <w:bCs/>
                <w:sz w:val="20"/>
                <w:szCs w:val="20"/>
              </w:rPr>
            </w:pPr>
            <w:r w:rsidRPr="000205DD">
              <w:rPr>
                <w:rFonts w:ascii="Tahoma" w:hAnsi="Tahoma" w:cs="Tahoma"/>
                <w:sz w:val="20"/>
                <w:szCs w:val="20"/>
              </w:rPr>
              <w:t xml:space="preserve">prof. </w:t>
            </w:r>
            <w:r>
              <w:rPr>
                <w:rFonts w:ascii="Tahoma" w:hAnsi="Tahoma" w:cs="Tahoma"/>
                <w:sz w:val="20"/>
                <w:szCs w:val="20"/>
              </w:rPr>
              <w:t>RNDr. Václav Snášel</w:t>
            </w:r>
            <w:r w:rsidRPr="000205DD">
              <w:rPr>
                <w:rFonts w:ascii="Tahoma" w:hAnsi="Tahoma" w:cs="Tahoma"/>
                <w:sz w:val="20"/>
                <w:szCs w:val="20"/>
              </w:rPr>
              <w:t>, CSc</w:t>
            </w:r>
            <w:r>
              <w:rPr>
                <w:rFonts w:ascii="Tahoma" w:hAnsi="Tahoma" w:cs="Tahoma"/>
                <w:sz w:val="20"/>
                <w:szCs w:val="20"/>
              </w:rPr>
              <w:t>.</w:t>
            </w:r>
          </w:p>
          <w:p w14:paraId="7DC53942" w14:textId="5117B92E" w:rsidR="00772B56" w:rsidRPr="00E8258F" w:rsidRDefault="001106CC" w:rsidP="001106CC">
            <w:pPr>
              <w:pStyle w:val="RLdajeosmluvnstran"/>
              <w:keepLines/>
              <w:spacing w:after="0" w:line="240" w:lineRule="auto"/>
              <w:rPr>
                <w:rFonts w:ascii="Tahoma" w:hAnsi="Tahoma" w:cs="Tahoma"/>
                <w:sz w:val="20"/>
                <w:szCs w:val="20"/>
              </w:rPr>
            </w:pPr>
            <w:r>
              <w:rPr>
                <w:rFonts w:ascii="Tahoma" w:hAnsi="Tahoma" w:cs="Tahoma"/>
                <w:bCs/>
                <w:sz w:val="20"/>
                <w:szCs w:val="20"/>
              </w:rPr>
              <w:t>rektor</w:t>
            </w:r>
          </w:p>
        </w:tc>
        <w:tc>
          <w:tcPr>
            <w:tcW w:w="4662" w:type="dxa"/>
          </w:tcPr>
          <w:p w14:paraId="123286D3" w14:textId="3A058DD2" w:rsidR="00E228E7" w:rsidRPr="00E8258F" w:rsidRDefault="00E228E7" w:rsidP="00E8258F">
            <w:pPr>
              <w:pStyle w:val="RLdajeosmluvnstran"/>
              <w:keepLines/>
              <w:spacing w:before="120" w:after="0" w:line="240" w:lineRule="auto"/>
              <w:rPr>
                <w:rFonts w:ascii="Tahoma" w:hAnsi="Tahoma" w:cs="Tahoma"/>
                <w:sz w:val="20"/>
                <w:szCs w:val="20"/>
              </w:rPr>
            </w:pPr>
            <w:r w:rsidRPr="00E8258F">
              <w:rPr>
                <w:rFonts w:ascii="Tahoma" w:hAnsi="Tahoma" w:cs="Tahoma"/>
                <w:sz w:val="20"/>
                <w:szCs w:val="20"/>
              </w:rPr>
              <w:t>......................................................................</w:t>
            </w:r>
          </w:p>
          <w:p w14:paraId="376B0B38" w14:textId="3E8CFEA6" w:rsidR="00E228E7" w:rsidRPr="00E8258F" w:rsidRDefault="00E228E7" w:rsidP="00E8258F">
            <w:pPr>
              <w:pStyle w:val="RLdajeosmluvnstran"/>
              <w:keepLines/>
              <w:spacing w:before="120" w:after="0" w:line="240" w:lineRule="auto"/>
              <w:rPr>
                <w:rFonts w:ascii="Tahoma" w:hAnsi="Tahoma" w:cs="Tahoma"/>
                <w:snapToGrid w:val="0"/>
                <w:sz w:val="20"/>
                <w:szCs w:val="20"/>
              </w:rPr>
            </w:pPr>
            <w:r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Pr="00B32F00">
              <w:rPr>
                <w:rFonts w:ascii="Tahoma" w:hAnsi="Tahoma" w:cs="Tahoma"/>
                <w:snapToGrid w:val="0"/>
                <w:sz w:val="20"/>
                <w:szCs w:val="20"/>
                <w:highlight w:val="yellow"/>
              </w:rPr>
              <w:t xml:space="preserve"> </w:t>
            </w:r>
          </w:p>
          <w:p w14:paraId="648EB7D7" w14:textId="4A86ABE4" w:rsidR="00B32F00" w:rsidRPr="00E8258F" w:rsidRDefault="00B32F00" w:rsidP="00B32F00">
            <w:pPr>
              <w:pStyle w:val="RLdajeosmluvnstran"/>
              <w:keepLines/>
              <w:spacing w:before="120" w:after="0" w:line="240" w:lineRule="auto"/>
              <w:rPr>
                <w:rFonts w:ascii="Tahoma" w:hAnsi="Tahoma" w:cs="Tahoma"/>
                <w:snapToGrid w:val="0"/>
                <w:sz w:val="20"/>
                <w:szCs w:val="20"/>
              </w:rPr>
            </w:pPr>
            <w:r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Pr="00B32F00">
              <w:rPr>
                <w:rFonts w:ascii="Tahoma" w:hAnsi="Tahoma" w:cs="Tahoma"/>
                <w:snapToGrid w:val="0"/>
                <w:sz w:val="20"/>
                <w:szCs w:val="20"/>
                <w:highlight w:val="yellow"/>
              </w:rPr>
              <w:t xml:space="preserve"> </w:t>
            </w:r>
          </w:p>
          <w:p w14:paraId="209A3086" w14:textId="1A9F18FF" w:rsidR="00E228E7" w:rsidRPr="00E8258F" w:rsidRDefault="00E228E7" w:rsidP="00E8258F">
            <w:pPr>
              <w:pStyle w:val="RLdajeosmluvnstran"/>
              <w:keepLines/>
              <w:spacing w:before="120" w:after="0" w:line="240" w:lineRule="auto"/>
              <w:rPr>
                <w:rFonts w:ascii="Tahoma" w:hAnsi="Tahoma" w:cs="Tahoma"/>
                <w:sz w:val="20"/>
                <w:szCs w:val="20"/>
              </w:rPr>
            </w:pPr>
          </w:p>
        </w:tc>
      </w:tr>
    </w:tbl>
    <w:p w14:paraId="5B4AC326" w14:textId="5E2D6D95" w:rsidR="00D14184" w:rsidRDefault="00D14184">
      <w:pPr>
        <w:rPr>
          <w:rFonts w:ascii="Tahoma" w:hAnsi="Tahoma" w:cs="Tahoma"/>
          <w:sz w:val="20"/>
          <w:szCs w:val="20"/>
        </w:rPr>
      </w:pPr>
      <w:r>
        <w:rPr>
          <w:rFonts w:ascii="Tahoma" w:hAnsi="Tahoma" w:cs="Tahoma"/>
          <w:sz w:val="20"/>
          <w:szCs w:val="20"/>
        </w:rPr>
        <w:br w:type="page"/>
      </w:r>
    </w:p>
    <w:p w14:paraId="0FD1D2BC" w14:textId="088324B2" w:rsidR="00D14184" w:rsidRPr="00420401" w:rsidRDefault="00D14184" w:rsidP="00E8258F">
      <w:pPr>
        <w:keepLines/>
        <w:widowControl w:val="0"/>
        <w:autoSpaceDE w:val="0"/>
        <w:autoSpaceDN w:val="0"/>
        <w:adjustRightInd w:val="0"/>
        <w:spacing w:before="120" w:after="0" w:line="240" w:lineRule="auto"/>
        <w:rPr>
          <w:rFonts w:ascii="Tahoma" w:hAnsi="Tahoma" w:cs="Tahoma"/>
          <w:sz w:val="20"/>
          <w:szCs w:val="20"/>
        </w:rPr>
      </w:pPr>
      <w:r w:rsidRPr="00420401">
        <w:rPr>
          <w:rFonts w:ascii="Tahoma" w:hAnsi="Tahoma" w:cs="Tahoma"/>
          <w:sz w:val="20"/>
          <w:szCs w:val="20"/>
        </w:rPr>
        <w:lastRenderedPageBreak/>
        <w:t>Příloha č. 1 – Technická specifikace</w:t>
      </w:r>
    </w:p>
    <w:p w14:paraId="19159F3E" w14:textId="77777777" w:rsidR="008E2772" w:rsidRPr="00420401" w:rsidRDefault="008E2772" w:rsidP="002B67E7">
      <w:pPr>
        <w:spacing w:after="0"/>
        <w:jc w:val="center"/>
        <w:rPr>
          <w:rFonts w:ascii="Tahoma" w:hAnsi="Tahoma" w:cs="Tahoma"/>
          <w:b/>
          <w:szCs w:val="20"/>
        </w:rPr>
      </w:pPr>
    </w:p>
    <w:p w14:paraId="3515585D" w14:textId="77777777" w:rsidR="00BA1ECB" w:rsidRPr="00420401" w:rsidRDefault="00BA1ECB" w:rsidP="00BA1ECB">
      <w:pPr>
        <w:spacing w:before="120" w:after="0" w:line="240" w:lineRule="auto"/>
        <w:jc w:val="center"/>
        <w:rPr>
          <w:rFonts w:ascii="Tahoma" w:hAnsi="Tahoma" w:cs="Tahoma"/>
          <w:b/>
          <w:szCs w:val="20"/>
        </w:rPr>
      </w:pPr>
      <w:r w:rsidRPr="00420401">
        <w:rPr>
          <w:rFonts w:ascii="Tahoma" w:hAnsi="Tahoma" w:cs="Tahoma"/>
          <w:b/>
          <w:szCs w:val="20"/>
        </w:rPr>
        <w:t>T</w:t>
      </w:r>
      <w:r w:rsidRPr="001676CD">
        <w:rPr>
          <w:rFonts w:ascii="Tahoma" w:hAnsi="Tahoma" w:cs="Tahoma"/>
          <w:b/>
          <w:szCs w:val="20"/>
        </w:rPr>
        <w:t>echnick</w:t>
      </w:r>
      <w:r w:rsidRPr="00420401">
        <w:rPr>
          <w:rFonts w:ascii="Tahoma" w:hAnsi="Tahoma" w:cs="Tahoma"/>
          <w:b/>
          <w:szCs w:val="20"/>
        </w:rPr>
        <w:t xml:space="preserve">á specifikace </w:t>
      </w:r>
    </w:p>
    <w:p w14:paraId="23E09EF4" w14:textId="255DDE26" w:rsidR="00F852ED" w:rsidRPr="00D2043D" w:rsidRDefault="00D2043D" w:rsidP="00F852ED">
      <w:pPr>
        <w:spacing w:before="240" w:after="0"/>
        <w:rPr>
          <w:rFonts w:ascii="Tahoma" w:hAnsi="Tahoma" w:cs="Tahoma"/>
          <w:b/>
          <w:u w:val="single"/>
        </w:rPr>
      </w:pPr>
      <w:r w:rsidRPr="00D2043D">
        <w:rPr>
          <w:rFonts w:ascii="Tahoma" w:hAnsi="Tahoma" w:cs="Tahoma"/>
          <w:b/>
          <w:bCs/>
          <w:u w:val="single"/>
        </w:rPr>
        <w:t>Bezodrazová komora</w:t>
      </w:r>
      <w:r w:rsidR="00BA1ECB" w:rsidRPr="00D2043D">
        <w:rPr>
          <w:rFonts w:ascii="Tahoma" w:hAnsi="Tahoma" w:cs="Tahoma"/>
          <w:b/>
          <w:u w:val="single"/>
        </w:rPr>
        <w:t>:</w:t>
      </w:r>
    </w:p>
    <w:p w14:paraId="2FF526D6" w14:textId="4DF3CB16" w:rsidR="00D2043D" w:rsidRPr="005E2E08" w:rsidRDefault="00D2043D" w:rsidP="00D2043D">
      <w:pPr>
        <w:spacing w:before="120" w:line="240" w:lineRule="auto"/>
        <w:jc w:val="both"/>
        <w:rPr>
          <w:rFonts w:ascii="Tahoma" w:hAnsi="Tahoma" w:cs="Tahoma"/>
          <w:sz w:val="20"/>
          <w:szCs w:val="20"/>
        </w:rPr>
      </w:pPr>
      <w:r w:rsidRPr="00334C23">
        <w:rPr>
          <w:rFonts w:ascii="Tahoma" w:hAnsi="Tahoma" w:cs="Tahoma"/>
          <w:sz w:val="20"/>
          <w:szCs w:val="20"/>
        </w:rPr>
        <w:t xml:space="preserve">Předmětem </w:t>
      </w:r>
      <w:r w:rsidR="00366F72">
        <w:rPr>
          <w:rFonts w:ascii="Tahoma" w:hAnsi="Tahoma" w:cs="Tahoma"/>
          <w:sz w:val="20"/>
          <w:szCs w:val="20"/>
        </w:rPr>
        <w:t>smlouvy</w:t>
      </w:r>
      <w:r w:rsidRPr="00334C23">
        <w:rPr>
          <w:rFonts w:ascii="Tahoma" w:hAnsi="Tahoma" w:cs="Tahoma"/>
          <w:sz w:val="20"/>
          <w:szCs w:val="20"/>
        </w:rPr>
        <w:t xml:space="preserve"> je</w:t>
      </w:r>
      <w:r w:rsidRPr="00876A93">
        <w:rPr>
          <w:rFonts w:ascii="Tahoma" w:hAnsi="Tahoma" w:cs="Tahoma"/>
          <w:sz w:val="20"/>
          <w:szCs w:val="20"/>
        </w:rPr>
        <w:t xml:space="preserve"> kompletní dodávka bezodrazové komory včetně vektorového analyzátoru pro měření antén v bezodrazové komoře, anténních pracovišť a dalšího softwarového a hardwarového vybavení, zahrnující návrh, konstrukci a uvedení komory do </w:t>
      </w:r>
      <w:r w:rsidRPr="005E2E08">
        <w:rPr>
          <w:rFonts w:ascii="Tahoma" w:hAnsi="Tahoma" w:cs="Tahoma"/>
          <w:sz w:val="20"/>
          <w:szCs w:val="20"/>
        </w:rPr>
        <w:t>provozu.</w:t>
      </w:r>
    </w:p>
    <w:p w14:paraId="5630F273" w14:textId="576F7001" w:rsidR="000C4894" w:rsidRDefault="00D2043D" w:rsidP="00D2043D">
      <w:pPr>
        <w:spacing w:before="120" w:line="240" w:lineRule="auto"/>
        <w:jc w:val="both"/>
        <w:rPr>
          <w:rFonts w:ascii="Tahoma" w:hAnsi="Tahoma" w:cs="Tahoma"/>
          <w:sz w:val="20"/>
          <w:szCs w:val="20"/>
        </w:rPr>
      </w:pPr>
      <w:r w:rsidRPr="005E2E08">
        <w:rPr>
          <w:rFonts w:ascii="Tahoma" w:hAnsi="Tahoma" w:cs="Tahoma"/>
          <w:sz w:val="20"/>
          <w:szCs w:val="20"/>
        </w:rPr>
        <w:t xml:space="preserve">Součástí předmětu plnění je rovněž doprava do místa plnění a zaškolení </w:t>
      </w:r>
      <w:r w:rsidR="009D3571" w:rsidRPr="005E2E08">
        <w:rPr>
          <w:rFonts w:ascii="Tahoma" w:hAnsi="Tahoma" w:cs="Tahoma"/>
          <w:sz w:val="20"/>
          <w:szCs w:val="20"/>
        </w:rPr>
        <w:t>operátorů v rozsahu min. 3 dny teoretického a praktického školení (s praktickou ukázkou měření ve vzdálené a blízké zóně včetně porovnání výsledků, přestavby komory ze vzdálené zóny na blízkou) včetně školící dokumentace</w:t>
      </w:r>
      <w:r w:rsidRPr="005E2E08">
        <w:rPr>
          <w:rFonts w:ascii="Tahoma" w:hAnsi="Tahoma" w:cs="Tahoma"/>
          <w:sz w:val="20"/>
          <w:szCs w:val="20"/>
        </w:rPr>
        <w:t>.</w:t>
      </w:r>
    </w:p>
    <w:p w14:paraId="3288E1F8" w14:textId="77777777" w:rsidR="00D2043D" w:rsidRPr="00D2043D" w:rsidRDefault="00D2043D" w:rsidP="00D2043D">
      <w:pPr>
        <w:spacing w:before="120" w:after="120" w:line="240" w:lineRule="auto"/>
        <w:jc w:val="both"/>
        <w:rPr>
          <w:rFonts w:ascii="Tahoma" w:eastAsia="Calibri" w:hAnsi="Tahoma" w:cs="Tahoma"/>
          <w:b/>
          <w:bCs/>
          <w:sz w:val="20"/>
          <w:szCs w:val="20"/>
          <w:u w:val="single"/>
          <w:lang w:eastAsia="en-US"/>
        </w:rPr>
      </w:pPr>
      <w:r w:rsidRPr="00D2043D">
        <w:rPr>
          <w:rFonts w:ascii="Tahoma" w:eastAsia="Calibri" w:hAnsi="Tahoma" w:cs="Tahoma"/>
          <w:b/>
          <w:bCs/>
          <w:sz w:val="20"/>
          <w:szCs w:val="20"/>
          <w:u w:val="single"/>
          <w:lang w:eastAsia="en-US"/>
        </w:rPr>
        <w:t>Absorbéry:</w:t>
      </w:r>
    </w:p>
    <w:p w14:paraId="4851A536" w14:textId="77777777" w:rsidR="00D2043D" w:rsidRPr="00D2043D" w:rsidRDefault="00D2043D" w:rsidP="00D2043D">
      <w:pPr>
        <w:spacing w:before="120" w:after="120" w:line="280" w:lineRule="exact"/>
        <w:rPr>
          <w:rFonts w:ascii="Tahoma" w:eastAsia="Times New Roman" w:hAnsi="Tahoma" w:cs="Tahoma"/>
          <w:i/>
          <w:color w:val="FF0000"/>
          <w:sz w:val="20"/>
          <w:szCs w:val="20"/>
        </w:rPr>
      </w:pPr>
      <w:r w:rsidRPr="00D2043D">
        <w:rPr>
          <w:rFonts w:ascii="Tahoma" w:eastAsia="Times New Roman" w:hAnsi="Tahoma" w:cs="Tahoma"/>
          <w:b/>
          <w:sz w:val="20"/>
          <w:szCs w:val="20"/>
        </w:rPr>
        <w:t>Výrobce zařízení</w:t>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i/>
          <w:color w:val="FF0000"/>
          <w:sz w:val="20"/>
          <w:szCs w:val="20"/>
          <w:highlight w:val="yellow"/>
        </w:rPr>
        <w:t>doplní účastník</w:t>
      </w:r>
    </w:p>
    <w:p w14:paraId="7F3BD258" w14:textId="77777777" w:rsidR="00D2043D" w:rsidRPr="00D2043D" w:rsidRDefault="00D2043D" w:rsidP="00D2043D">
      <w:pPr>
        <w:spacing w:before="120" w:after="240" w:line="280" w:lineRule="exact"/>
        <w:rPr>
          <w:rFonts w:ascii="Tahoma" w:eastAsia="Times New Roman" w:hAnsi="Tahoma" w:cs="Tahoma"/>
          <w:i/>
          <w:color w:val="FF0000"/>
          <w:sz w:val="20"/>
          <w:szCs w:val="20"/>
        </w:rPr>
      </w:pPr>
      <w:r w:rsidRPr="00D2043D">
        <w:rPr>
          <w:rFonts w:ascii="Tahoma" w:eastAsia="Times New Roman" w:hAnsi="Tahoma" w:cs="Tahoma"/>
          <w:b/>
          <w:sz w:val="20"/>
          <w:szCs w:val="20"/>
        </w:rPr>
        <w:t>Přesné typové označení zařízení</w:t>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i/>
          <w:color w:val="FF0000"/>
          <w:sz w:val="20"/>
          <w:szCs w:val="20"/>
          <w:highlight w:val="yellow"/>
        </w:rPr>
        <w:t>doplní účastník</w:t>
      </w:r>
    </w:p>
    <w:p w14:paraId="35016FFB" w14:textId="77777777" w:rsidR="00D2043D" w:rsidRPr="00D2043D" w:rsidRDefault="00D2043D" w:rsidP="00D2043D">
      <w:pPr>
        <w:spacing w:before="120" w:after="120" w:line="240" w:lineRule="auto"/>
        <w:jc w:val="both"/>
        <w:rPr>
          <w:rFonts w:ascii="Tahoma" w:eastAsia="Calibri" w:hAnsi="Tahoma" w:cs="Tahoma"/>
          <w:b/>
          <w:bCs/>
          <w:sz w:val="20"/>
          <w:szCs w:val="20"/>
          <w:u w:val="single"/>
          <w:lang w:eastAsia="en-US"/>
        </w:rPr>
      </w:pPr>
      <w:r w:rsidRPr="00D2043D">
        <w:rPr>
          <w:rFonts w:ascii="Tahoma" w:eastAsia="Calibri" w:hAnsi="Tahoma" w:cs="Tahoma"/>
          <w:b/>
          <w:bCs/>
          <w:sz w:val="20"/>
          <w:szCs w:val="20"/>
          <w:u w:val="single"/>
          <w:lang w:eastAsia="en-US"/>
        </w:rPr>
        <w:t>Anténní pozicionéry:</w:t>
      </w:r>
    </w:p>
    <w:p w14:paraId="1331CD53" w14:textId="77777777" w:rsidR="00D2043D" w:rsidRPr="00D2043D" w:rsidRDefault="00D2043D" w:rsidP="00D2043D">
      <w:pPr>
        <w:spacing w:before="120" w:after="120" w:line="280" w:lineRule="exact"/>
        <w:rPr>
          <w:rFonts w:ascii="Tahoma" w:eastAsia="Times New Roman" w:hAnsi="Tahoma" w:cs="Tahoma"/>
          <w:i/>
          <w:color w:val="FF0000"/>
          <w:sz w:val="20"/>
          <w:szCs w:val="20"/>
        </w:rPr>
      </w:pPr>
      <w:r w:rsidRPr="00D2043D">
        <w:rPr>
          <w:rFonts w:ascii="Tahoma" w:eastAsia="Times New Roman" w:hAnsi="Tahoma" w:cs="Tahoma"/>
          <w:b/>
          <w:sz w:val="20"/>
          <w:szCs w:val="20"/>
        </w:rPr>
        <w:t>Výrobce zařízení</w:t>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i/>
          <w:color w:val="FF0000"/>
          <w:sz w:val="20"/>
          <w:szCs w:val="20"/>
          <w:highlight w:val="yellow"/>
        </w:rPr>
        <w:t>doplní účastník</w:t>
      </w:r>
    </w:p>
    <w:p w14:paraId="789E9428" w14:textId="77777777" w:rsidR="00D2043D" w:rsidRPr="00D2043D" w:rsidRDefault="00D2043D" w:rsidP="00D2043D">
      <w:pPr>
        <w:spacing w:before="120" w:after="240" w:line="280" w:lineRule="exact"/>
        <w:rPr>
          <w:rFonts w:ascii="Tahoma" w:eastAsia="Times New Roman" w:hAnsi="Tahoma" w:cs="Tahoma"/>
          <w:i/>
          <w:color w:val="FF0000"/>
          <w:sz w:val="20"/>
          <w:szCs w:val="20"/>
        </w:rPr>
      </w:pPr>
      <w:r w:rsidRPr="00D2043D">
        <w:rPr>
          <w:rFonts w:ascii="Tahoma" w:eastAsia="Times New Roman" w:hAnsi="Tahoma" w:cs="Tahoma"/>
          <w:b/>
          <w:sz w:val="20"/>
          <w:szCs w:val="20"/>
        </w:rPr>
        <w:t>Přesné typové označení zařízení</w:t>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i/>
          <w:color w:val="FF0000"/>
          <w:sz w:val="20"/>
          <w:szCs w:val="20"/>
          <w:highlight w:val="yellow"/>
        </w:rPr>
        <w:t>doplní účastník</w:t>
      </w:r>
    </w:p>
    <w:p w14:paraId="76A6CCC5" w14:textId="77777777" w:rsidR="00D2043D" w:rsidRPr="00D2043D" w:rsidRDefault="00D2043D" w:rsidP="00D2043D">
      <w:pPr>
        <w:spacing w:before="120" w:after="120" w:line="240" w:lineRule="auto"/>
        <w:jc w:val="both"/>
        <w:rPr>
          <w:rFonts w:ascii="Tahoma" w:eastAsia="Calibri" w:hAnsi="Tahoma" w:cs="Tahoma"/>
          <w:b/>
          <w:bCs/>
          <w:sz w:val="20"/>
          <w:szCs w:val="20"/>
          <w:u w:val="single"/>
          <w:lang w:eastAsia="en-US"/>
        </w:rPr>
      </w:pPr>
      <w:r w:rsidRPr="00D2043D">
        <w:rPr>
          <w:rFonts w:ascii="Tahoma" w:eastAsia="Calibri" w:hAnsi="Tahoma" w:cs="Tahoma"/>
          <w:b/>
          <w:bCs/>
          <w:sz w:val="20"/>
          <w:szCs w:val="20"/>
          <w:u w:val="single"/>
          <w:lang w:eastAsia="en-US"/>
        </w:rPr>
        <w:t>Vektorový analyzátor:</w:t>
      </w:r>
    </w:p>
    <w:p w14:paraId="780AA6B6" w14:textId="77777777" w:rsidR="00D2043D" w:rsidRPr="00D2043D" w:rsidRDefault="00D2043D" w:rsidP="00D2043D">
      <w:pPr>
        <w:spacing w:before="120" w:after="120" w:line="280" w:lineRule="exact"/>
        <w:rPr>
          <w:rFonts w:ascii="Tahoma" w:eastAsia="Times New Roman" w:hAnsi="Tahoma" w:cs="Tahoma"/>
          <w:i/>
          <w:color w:val="FF0000"/>
          <w:sz w:val="20"/>
          <w:szCs w:val="20"/>
        </w:rPr>
      </w:pPr>
      <w:r w:rsidRPr="00D2043D">
        <w:rPr>
          <w:rFonts w:ascii="Tahoma" w:eastAsia="Times New Roman" w:hAnsi="Tahoma" w:cs="Tahoma"/>
          <w:b/>
          <w:sz w:val="20"/>
          <w:szCs w:val="20"/>
        </w:rPr>
        <w:t>Výrobce zařízení</w:t>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i/>
          <w:color w:val="FF0000"/>
          <w:sz w:val="20"/>
          <w:szCs w:val="20"/>
          <w:highlight w:val="yellow"/>
        </w:rPr>
        <w:t>doplní účastník</w:t>
      </w:r>
    </w:p>
    <w:p w14:paraId="4BAA8BC7" w14:textId="77777777" w:rsidR="00D2043D" w:rsidRPr="00D2043D" w:rsidRDefault="00D2043D" w:rsidP="00D2043D">
      <w:pPr>
        <w:spacing w:before="120" w:after="240" w:line="280" w:lineRule="exact"/>
        <w:rPr>
          <w:rFonts w:ascii="Tahoma" w:eastAsia="Times New Roman" w:hAnsi="Tahoma" w:cs="Tahoma"/>
          <w:i/>
          <w:color w:val="FF0000"/>
          <w:sz w:val="20"/>
          <w:szCs w:val="20"/>
        </w:rPr>
      </w:pPr>
      <w:r w:rsidRPr="00D2043D">
        <w:rPr>
          <w:rFonts w:ascii="Tahoma" w:eastAsia="Times New Roman" w:hAnsi="Tahoma" w:cs="Tahoma"/>
          <w:b/>
          <w:sz w:val="20"/>
          <w:szCs w:val="20"/>
        </w:rPr>
        <w:t>Přesné typové označení zařízení</w:t>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i/>
          <w:color w:val="FF0000"/>
          <w:sz w:val="20"/>
          <w:szCs w:val="20"/>
          <w:highlight w:val="yellow"/>
        </w:rPr>
        <w:t>doplní účastník</w:t>
      </w:r>
    </w:p>
    <w:p w14:paraId="68C12E47" w14:textId="77777777" w:rsidR="00D2043D" w:rsidRPr="00D2043D" w:rsidRDefault="00D2043D" w:rsidP="00D2043D">
      <w:pPr>
        <w:spacing w:before="120" w:after="120" w:line="240" w:lineRule="auto"/>
        <w:jc w:val="both"/>
        <w:rPr>
          <w:rFonts w:ascii="Tahoma" w:eastAsia="Calibri" w:hAnsi="Tahoma" w:cs="Tahoma"/>
          <w:b/>
          <w:bCs/>
          <w:sz w:val="20"/>
          <w:szCs w:val="20"/>
          <w:u w:val="single"/>
          <w:lang w:eastAsia="en-US"/>
        </w:rPr>
      </w:pPr>
      <w:r w:rsidRPr="00D2043D">
        <w:rPr>
          <w:rFonts w:ascii="Tahoma" w:eastAsia="Calibri" w:hAnsi="Tahoma" w:cs="Tahoma"/>
          <w:b/>
          <w:bCs/>
          <w:sz w:val="20"/>
          <w:szCs w:val="20"/>
          <w:u w:val="single"/>
          <w:lang w:eastAsia="en-US"/>
        </w:rPr>
        <w:t>Kalibrační kit:</w:t>
      </w:r>
    </w:p>
    <w:p w14:paraId="56194397" w14:textId="77777777" w:rsidR="00D2043D" w:rsidRPr="00D2043D" w:rsidRDefault="00D2043D" w:rsidP="00D2043D">
      <w:pPr>
        <w:spacing w:before="120" w:after="120" w:line="280" w:lineRule="exact"/>
        <w:rPr>
          <w:rFonts w:ascii="Tahoma" w:eastAsia="Times New Roman" w:hAnsi="Tahoma" w:cs="Tahoma"/>
          <w:i/>
          <w:color w:val="FF0000"/>
          <w:sz w:val="20"/>
          <w:szCs w:val="20"/>
        </w:rPr>
      </w:pPr>
      <w:r w:rsidRPr="00D2043D">
        <w:rPr>
          <w:rFonts w:ascii="Tahoma" w:eastAsia="Times New Roman" w:hAnsi="Tahoma" w:cs="Tahoma"/>
          <w:b/>
          <w:sz w:val="20"/>
          <w:szCs w:val="20"/>
        </w:rPr>
        <w:t>Výrobce zařízení</w:t>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i/>
          <w:color w:val="FF0000"/>
          <w:sz w:val="20"/>
          <w:szCs w:val="20"/>
          <w:highlight w:val="yellow"/>
        </w:rPr>
        <w:t>doplní účastník</w:t>
      </w:r>
    </w:p>
    <w:p w14:paraId="2242E3FB" w14:textId="77777777" w:rsidR="00D2043D" w:rsidRPr="00D2043D" w:rsidRDefault="00D2043D" w:rsidP="00D2043D">
      <w:pPr>
        <w:spacing w:before="120" w:after="240" w:line="280" w:lineRule="exact"/>
        <w:rPr>
          <w:rFonts w:ascii="Tahoma" w:eastAsia="Times New Roman" w:hAnsi="Tahoma" w:cs="Tahoma"/>
          <w:i/>
          <w:color w:val="FF0000"/>
          <w:sz w:val="20"/>
          <w:szCs w:val="20"/>
        </w:rPr>
      </w:pPr>
      <w:r w:rsidRPr="00D2043D">
        <w:rPr>
          <w:rFonts w:ascii="Tahoma" w:eastAsia="Times New Roman" w:hAnsi="Tahoma" w:cs="Tahoma"/>
          <w:b/>
          <w:sz w:val="20"/>
          <w:szCs w:val="20"/>
        </w:rPr>
        <w:t>Přesné typové označení zařízení</w:t>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i/>
          <w:color w:val="FF0000"/>
          <w:sz w:val="20"/>
          <w:szCs w:val="20"/>
          <w:highlight w:val="yellow"/>
        </w:rPr>
        <w:t>doplní účastník</w:t>
      </w:r>
    </w:p>
    <w:p w14:paraId="7B30CBC7" w14:textId="77777777" w:rsidR="00D2043D" w:rsidRPr="00D2043D" w:rsidRDefault="00D2043D" w:rsidP="00D2043D">
      <w:pPr>
        <w:spacing w:before="120" w:after="120" w:line="240" w:lineRule="auto"/>
        <w:jc w:val="both"/>
        <w:rPr>
          <w:rFonts w:ascii="Tahoma" w:eastAsia="Calibri" w:hAnsi="Tahoma" w:cs="Tahoma"/>
          <w:b/>
          <w:bCs/>
          <w:sz w:val="20"/>
          <w:szCs w:val="20"/>
          <w:u w:val="single"/>
          <w:lang w:eastAsia="en-US"/>
        </w:rPr>
      </w:pPr>
      <w:r w:rsidRPr="00D2043D">
        <w:rPr>
          <w:rFonts w:ascii="Tahoma" w:eastAsia="Calibri" w:hAnsi="Tahoma" w:cs="Tahoma"/>
          <w:b/>
          <w:bCs/>
          <w:sz w:val="20"/>
          <w:szCs w:val="20"/>
          <w:u w:val="single"/>
          <w:lang w:eastAsia="en-US"/>
        </w:rPr>
        <w:t>Normál zisku do 40 GHz:</w:t>
      </w:r>
    </w:p>
    <w:p w14:paraId="1A0688F5" w14:textId="77777777" w:rsidR="00D2043D" w:rsidRPr="00D2043D" w:rsidRDefault="00D2043D" w:rsidP="00D2043D">
      <w:pPr>
        <w:spacing w:before="120" w:after="120" w:line="280" w:lineRule="exact"/>
        <w:rPr>
          <w:rFonts w:ascii="Tahoma" w:eastAsia="Times New Roman" w:hAnsi="Tahoma" w:cs="Tahoma"/>
          <w:i/>
          <w:color w:val="FF0000"/>
          <w:sz w:val="20"/>
          <w:szCs w:val="20"/>
        </w:rPr>
      </w:pPr>
      <w:r w:rsidRPr="00D2043D">
        <w:rPr>
          <w:rFonts w:ascii="Tahoma" w:eastAsia="Times New Roman" w:hAnsi="Tahoma" w:cs="Tahoma"/>
          <w:b/>
          <w:sz w:val="20"/>
          <w:szCs w:val="20"/>
        </w:rPr>
        <w:t>Výrobce zařízení</w:t>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i/>
          <w:color w:val="FF0000"/>
          <w:sz w:val="20"/>
          <w:szCs w:val="20"/>
          <w:highlight w:val="yellow"/>
        </w:rPr>
        <w:t>doplní účastník</w:t>
      </w:r>
    </w:p>
    <w:p w14:paraId="31E9B8FB" w14:textId="07C0D5A1" w:rsidR="001676CD" w:rsidRPr="00206B74" w:rsidRDefault="00D2043D" w:rsidP="00D2043D">
      <w:pPr>
        <w:spacing w:before="120"/>
        <w:rPr>
          <w:rFonts w:ascii="Tahoma" w:hAnsi="Tahoma" w:cs="Tahoma"/>
          <w:sz w:val="20"/>
          <w:szCs w:val="20"/>
        </w:rPr>
      </w:pPr>
      <w:r w:rsidRPr="00D2043D">
        <w:rPr>
          <w:rFonts w:ascii="Tahoma" w:eastAsia="Times New Roman" w:hAnsi="Tahoma" w:cs="Tahoma"/>
          <w:b/>
          <w:sz w:val="20"/>
          <w:szCs w:val="20"/>
        </w:rPr>
        <w:t>Přesné typové označení zařízení</w:t>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i/>
          <w:color w:val="FF0000"/>
          <w:sz w:val="20"/>
          <w:szCs w:val="20"/>
          <w:highlight w:val="yellow"/>
        </w:rPr>
        <w:t>doplní účastník</w:t>
      </w:r>
    </w:p>
    <w:p w14:paraId="63CB0242" w14:textId="0083B8A7" w:rsidR="00F852ED" w:rsidRDefault="00D2043D" w:rsidP="00763F8A">
      <w:pPr>
        <w:spacing w:before="120"/>
        <w:jc w:val="both"/>
        <w:rPr>
          <w:rFonts w:ascii="Tahoma" w:hAnsi="Tahoma" w:cs="Tahoma"/>
          <w:b/>
          <w:sz w:val="20"/>
          <w:szCs w:val="20"/>
        </w:rPr>
      </w:pPr>
      <w:r>
        <w:rPr>
          <w:rFonts w:ascii="Tahoma" w:hAnsi="Tahoma" w:cs="Tahoma"/>
          <w:b/>
          <w:sz w:val="20"/>
          <w:szCs w:val="20"/>
        </w:rPr>
        <w:t xml:space="preserve">Zařízení </w:t>
      </w:r>
      <w:r w:rsidRPr="000E2836">
        <w:rPr>
          <w:rFonts w:ascii="Tahoma" w:hAnsi="Tahoma" w:cs="Tahoma"/>
          <w:b/>
          <w:sz w:val="20"/>
          <w:szCs w:val="20"/>
        </w:rPr>
        <w:t xml:space="preserve">musí </w:t>
      </w:r>
      <w:r>
        <w:rPr>
          <w:rFonts w:ascii="Tahoma" w:hAnsi="Tahoma" w:cs="Tahoma"/>
          <w:b/>
          <w:sz w:val="20"/>
          <w:szCs w:val="20"/>
        </w:rPr>
        <w:t xml:space="preserve">minimálně </w:t>
      </w:r>
      <w:r w:rsidRPr="000E2836">
        <w:rPr>
          <w:rFonts w:ascii="Tahoma" w:hAnsi="Tahoma" w:cs="Tahoma"/>
          <w:b/>
          <w:sz w:val="20"/>
          <w:szCs w:val="20"/>
        </w:rPr>
        <w:t>splňova</w:t>
      </w:r>
      <w:r w:rsidRPr="00793A0B">
        <w:rPr>
          <w:rFonts w:ascii="Tahoma" w:hAnsi="Tahoma" w:cs="Tahoma"/>
          <w:b/>
          <w:sz w:val="20"/>
          <w:szCs w:val="20"/>
        </w:rPr>
        <w:t>t následující kritéria</w:t>
      </w:r>
      <w:r w:rsidR="00F852ED" w:rsidRPr="00793A0B">
        <w:rPr>
          <w:rFonts w:ascii="Tahoma" w:hAnsi="Tahoma" w:cs="Tahoma"/>
          <w:b/>
          <w:sz w:val="20"/>
          <w:szCs w:val="20"/>
        </w:rPr>
        <w:t>:</w:t>
      </w:r>
    </w:p>
    <w:p w14:paraId="31686E41" w14:textId="63A33C0B" w:rsidR="001676CD" w:rsidRPr="0092463E" w:rsidRDefault="00D2043D"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sz w:val="20"/>
          <w:szCs w:val="20"/>
        </w:rPr>
        <w:t xml:space="preserve">Minimální </w:t>
      </w:r>
      <w:r>
        <w:rPr>
          <w:rFonts w:ascii="Tahoma" w:eastAsia="Tahoma" w:hAnsi="Tahoma" w:cs="Tahoma"/>
          <w:b/>
          <w:sz w:val="20"/>
          <w:szCs w:val="20"/>
        </w:rPr>
        <w:t>v</w:t>
      </w:r>
      <w:r>
        <w:rPr>
          <w:rFonts w:ascii="Tahoma" w:eastAsia="Tahoma" w:hAnsi="Tahoma" w:cs="Tahoma"/>
          <w:b/>
          <w:color w:val="000000"/>
          <w:sz w:val="20"/>
          <w:szCs w:val="20"/>
        </w:rPr>
        <w:t xml:space="preserve">nější rozměry </w:t>
      </w:r>
      <w:r>
        <w:rPr>
          <w:rFonts w:ascii="Tahoma" w:eastAsia="Tahoma" w:hAnsi="Tahoma" w:cs="Tahoma"/>
          <w:sz w:val="20"/>
          <w:szCs w:val="20"/>
        </w:rPr>
        <w:t xml:space="preserve">(délka × šířka × výška) respektující v rozmezí vymezený prostor v plánu místnosti viz Obrázek č.1.: </w:t>
      </w:r>
      <w:r>
        <w:rPr>
          <w:rFonts w:ascii="Tahoma" w:eastAsia="Tahoma" w:hAnsi="Tahoma" w:cs="Tahoma"/>
          <w:color w:val="000000"/>
          <w:sz w:val="20"/>
          <w:szCs w:val="20"/>
        </w:rPr>
        <w:t>8</w:t>
      </w:r>
      <w:r>
        <w:rPr>
          <w:rFonts w:ascii="Tahoma" w:eastAsia="Tahoma" w:hAnsi="Tahoma" w:cs="Tahoma"/>
          <w:sz w:val="20"/>
          <w:szCs w:val="20"/>
        </w:rPr>
        <w:t>,0</w:t>
      </w:r>
      <w:r>
        <w:rPr>
          <w:rFonts w:ascii="Tahoma" w:eastAsia="Tahoma" w:hAnsi="Tahoma" w:cs="Tahoma"/>
          <w:color w:val="000000"/>
          <w:sz w:val="20"/>
          <w:szCs w:val="20"/>
        </w:rPr>
        <w:t xml:space="preserve"> </w:t>
      </w:r>
      <w:r>
        <w:rPr>
          <w:rFonts w:ascii="Tahoma" w:eastAsia="Tahoma" w:hAnsi="Tahoma" w:cs="Tahoma"/>
          <w:sz w:val="20"/>
          <w:szCs w:val="20"/>
        </w:rPr>
        <w:t>×</w:t>
      </w:r>
      <w:r>
        <w:rPr>
          <w:rFonts w:ascii="Tahoma" w:eastAsia="Tahoma" w:hAnsi="Tahoma" w:cs="Tahoma"/>
          <w:color w:val="000000"/>
          <w:sz w:val="20"/>
          <w:szCs w:val="20"/>
        </w:rPr>
        <w:t xml:space="preserve"> 4,0 </w:t>
      </w:r>
      <w:r>
        <w:rPr>
          <w:rFonts w:ascii="Tahoma" w:eastAsia="Tahoma" w:hAnsi="Tahoma" w:cs="Tahoma"/>
          <w:sz w:val="20"/>
          <w:szCs w:val="20"/>
        </w:rPr>
        <w:t>×</w:t>
      </w:r>
      <w:r>
        <w:rPr>
          <w:rFonts w:ascii="Tahoma" w:eastAsia="Tahoma" w:hAnsi="Tahoma" w:cs="Tahoma"/>
          <w:color w:val="000000"/>
          <w:sz w:val="20"/>
          <w:szCs w:val="20"/>
        </w:rPr>
        <w:t xml:space="preserve"> 3,5 m</w:t>
      </w:r>
    </w:p>
    <w:p w14:paraId="26AA8F6F" w14:textId="68B8BA56" w:rsidR="0092463E" w:rsidRPr="00BE57C6" w:rsidRDefault="0092463E"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BE57C6">
        <w:rPr>
          <w:rFonts w:ascii="Tahoma" w:eastAsia="Tahoma" w:hAnsi="Tahoma" w:cs="Tahoma"/>
          <w:sz w:val="20"/>
          <w:szCs w:val="20"/>
        </w:rPr>
        <w:t>Maximální povolené zatížení podlahy nepřesáhne 500 kg/m</w:t>
      </w:r>
      <w:r w:rsidRPr="00BE57C6">
        <w:rPr>
          <w:rFonts w:ascii="Tahoma" w:eastAsia="Tahoma" w:hAnsi="Tahoma" w:cs="Tahoma"/>
          <w:sz w:val="20"/>
          <w:szCs w:val="20"/>
          <w:vertAlign w:val="superscript"/>
        </w:rPr>
        <w:t>2</w:t>
      </w:r>
      <w:r w:rsidRPr="00BE57C6">
        <w:rPr>
          <w:rFonts w:ascii="Tahoma" w:eastAsia="Tahoma" w:hAnsi="Tahoma" w:cs="Tahoma"/>
          <w:sz w:val="20"/>
          <w:szCs w:val="20"/>
        </w:rPr>
        <w:t>, montáž na stávající podlahu</w:t>
      </w:r>
    </w:p>
    <w:p w14:paraId="0E5A763A" w14:textId="499A3365" w:rsidR="001676CD" w:rsidRPr="001676CD" w:rsidRDefault="00D2043D"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0B7E29">
        <w:rPr>
          <w:rFonts w:ascii="Tahoma" w:eastAsia="Calibri" w:hAnsi="Tahoma" w:cs="Tahoma"/>
          <w:b/>
          <w:bCs/>
          <w:sz w:val="20"/>
          <w:szCs w:val="20"/>
          <w:lang w:eastAsia="en-US"/>
        </w:rPr>
        <w:t>Kmitočtový rozsah</w:t>
      </w:r>
      <w:r>
        <w:rPr>
          <w:rFonts w:ascii="Tahoma" w:eastAsia="Calibri" w:hAnsi="Tahoma" w:cs="Tahoma"/>
          <w:b/>
          <w:bCs/>
          <w:sz w:val="20"/>
          <w:szCs w:val="20"/>
          <w:lang w:eastAsia="en-US"/>
        </w:rPr>
        <w:t xml:space="preserve">: </w:t>
      </w:r>
      <w:r>
        <w:rPr>
          <w:rFonts w:ascii="Tahoma" w:eastAsia="Tahoma" w:hAnsi="Tahoma" w:cs="Tahoma"/>
          <w:color w:val="000000"/>
          <w:sz w:val="20"/>
          <w:szCs w:val="20"/>
        </w:rPr>
        <w:t xml:space="preserve">700 MHz </w:t>
      </w:r>
      <w:r>
        <w:rPr>
          <w:rFonts w:ascii="Tahoma" w:eastAsia="Tahoma" w:hAnsi="Tahoma" w:cs="Tahoma"/>
          <w:sz w:val="20"/>
          <w:szCs w:val="20"/>
        </w:rPr>
        <w:t>-</w:t>
      </w:r>
      <w:r>
        <w:rPr>
          <w:rFonts w:ascii="Tahoma" w:eastAsia="Tahoma" w:hAnsi="Tahoma" w:cs="Tahoma"/>
          <w:color w:val="000000"/>
          <w:sz w:val="20"/>
          <w:szCs w:val="20"/>
        </w:rPr>
        <w:t xml:space="preserve"> 40 GHz</w:t>
      </w:r>
    </w:p>
    <w:p w14:paraId="3F7654E7" w14:textId="4174029C" w:rsidR="001676CD" w:rsidRPr="001676CD" w:rsidRDefault="00D2043D"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D2043D">
        <w:rPr>
          <w:rFonts w:ascii="Tahoma" w:eastAsia="Calibri" w:hAnsi="Tahoma" w:cs="Tahoma"/>
          <w:sz w:val="20"/>
          <w:szCs w:val="20"/>
          <w:lang w:eastAsia="en-US"/>
        </w:rPr>
        <w:t>Požadovaný útlum absorbérů v daném kmitočtovém rozsahu</w:t>
      </w:r>
      <w:r>
        <w:rPr>
          <w:rFonts w:ascii="Tahoma" w:eastAsia="Calibri" w:hAnsi="Tahoma" w:cs="Tahoma"/>
          <w:sz w:val="20"/>
          <w:szCs w:val="20"/>
          <w:lang w:eastAsia="en-US"/>
        </w:rPr>
        <w:t>: m</w:t>
      </w:r>
      <w:r w:rsidRPr="00D2043D">
        <w:rPr>
          <w:rFonts w:ascii="Tahoma" w:eastAsia="Calibri" w:hAnsi="Tahoma" w:cs="Tahoma"/>
          <w:sz w:val="20"/>
          <w:szCs w:val="20"/>
          <w:lang w:eastAsia="en-US"/>
        </w:rPr>
        <w:t>in 30 dB</w:t>
      </w:r>
    </w:p>
    <w:p w14:paraId="39A406D9" w14:textId="5E859886" w:rsidR="001676CD" w:rsidRPr="001676CD" w:rsidRDefault="00D2043D"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sz w:val="20"/>
          <w:szCs w:val="20"/>
        </w:rPr>
        <w:t>Úplné pokrytí vnitřní plochy komory absorbéry (včetně podlahy)</w:t>
      </w:r>
    </w:p>
    <w:p w14:paraId="64A78002" w14:textId="4E71EDB6" w:rsidR="001676CD" w:rsidRPr="001676CD" w:rsidRDefault="00D2043D"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sz w:val="20"/>
          <w:szCs w:val="20"/>
        </w:rPr>
        <w:t>Uchycení absorbérů umožňující demontáž bez jejich zničení</w:t>
      </w:r>
    </w:p>
    <w:p w14:paraId="08E6AA04" w14:textId="02EC9F72" w:rsidR="001676CD" w:rsidRPr="001676CD" w:rsidRDefault="00D2043D"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sz w:val="20"/>
          <w:szCs w:val="20"/>
        </w:rPr>
        <w:t>Povrch absorbéru</w:t>
      </w:r>
      <w:r>
        <w:rPr>
          <w:rFonts w:ascii="Tahoma" w:eastAsia="Tahoma" w:hAnsi="Tahoma" w:cs="Tahoma"/>
          <w:sz w:val="20"/>
          <w:szCs w:val="20"/>
        </w:rPr>
        <w:t xml:space="preserve"> opatřen barevným nátěrem (</w:t>
      </w:r>
      <w:r w:rsidRPr="000549FE">
        <w:rPr>
          <w:rFonts w:ascii="Tahoma" w:eastAsia="Tahoma" w:hAnsi="Tahoma" w:cs="Tahoma"/>
          <w:sz w:val="20"/>
          <w:szCs w:val="20"/>
        </w:rPr>
        <w:t xml:space="preserve">přesná barva bude odsouhlasena zadavatelem </w:t>
      </w:r>
      <w:r w:rsidR="000549FE">
        <w:rPr>
          <w:rFonts w:ascii="Tahoma" w:eastAsia="Tahoma" w:hAnsi="Tahoma" w:cs="Tahoma"/>
          <w:sz w:val="20"/>
          <w:szCs w:val="20"/>
        </w:rPr>
        <w:br/>
      </w:r>
      <w:r w:rsidRPr="000549FE">
        <w:rPr>
          <w:rFonts w:ascii="Tahoma" w:eastAsia="Tahoma" w:hAnsi="Tahoma" w:cs="Tahoma"/>
          <w:sz w:val="20"/>
          <w:szCs w:val="20"/>
        </w:rPr>
        <w:t xml:space="preserve">v rámci zpracování </w:t>
      </w:r>
      <w:r w:rsidR="000549FE" w:rsidRPr="000549FE">
        <w:rPr>
          <w:rFonts w:ascii="Tahoma" w:eastAsia="Tahoma" w:hAnsi="Tahoma" w:cs="Tahoma"/>
          <w:sz w:val="20"/>
          <w:szCs w:val="20"/>
        </w:rPr>
        <w:t>konstrukční</w:t>
      </w:r>
      <w:r w:rsidRPr="000549FE">
        <w:rPr>
          <w:rFonts w:ascii="Tahoma" w:eastAsia="Tahoma" w:hAnsi="Tahoma" w:cs="Tahoma"/>
          <w:sz w:val="20"/>
          <w:szCs w:val="20"/>
        </w:rPr>
        <w:t xml:space="preserve"> dokumentace dle čl.</w:t>
      </w:r>
      <w:r>
        <w:rPr>
          <w:rFonts w:ascii="Tahoma" w:eastAsia="Tahoma" w:hAnsi="Tahoma" w:cs="Tahoma"/>
          <w:sz w:val="20"/>
          <w:szCs w:val="20"/>
        </w:rPr>
        <w:t xml:space="preserve"> II odst. 3 písm. a) této smlouvy)</w:t>
      </w:r>
    </w:p>
    <w:p w14:paraId="14151467" w14:textId="192889DE" w:rsidR="001676CD" w:rsidRPr="001676CD" w:rsidRDefault="00D2043D"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color w:val="000000"/>
          <w:sz w:val="20"/>
          <w:szCs w:val="20"/>
        </w:rPr>
        <w:t>Bezodrazová podlaha</w:t>
      </w:r>
      <w:r>
        <w:rPr>
          <w:rFonts w:ascii="Tahoma" w:eastAsia="Tahoma" w:hAnsi="Tahoma" w:cs="Tahoma"/>
          <w:color w:val="000000"/>
          <w:sz w:val="20"/>
          <w:szCs w:val="20"/>
        </w:rPr>
        <w:t xml:space="preserve">, pevné </w:t>
      </w:r>
      <w:r>
        <w:rPr>
          <w:rFonts w:ascii="Tahoma" w:eastAsia="Tahoma" w:hAnsi="Tahoma" w:cs="Tahoma"/>
          <w:sz w:val="20"/>
          <w:szCs w:val="20"/>
        </w:rPr>
        <w:t>pochozí lávky o šířce min. 0,6 m vedoucí od dveří k pracovišti AUT a TX</w:t>
      </w:r>
    </w:p>
    <w:p w14:paraId="07BC68B2" w14:textId="2A42B357" w:rsidR="001676CD" w:rsidRPr="001676CD" w:rsidRDefault="00D2043D"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sz w:val="20"/>
          <w:szCs w:val="20"/>
        </w:rPr>
        <w:t>Náhradní sada absorbérů (stejného typu)</w:t>
      </w:r>
      <w:r w:rsidR="003E2CFF">
        <w:rPr>
          <w:rFonts w:ascii="Tahoma" w:eastAsia="Tahoma" w:hAnsi="Tahoma" w:cs="Tahoma"/>
          <w:sz w:val="20"/>
          <w:szCs w:val="20"/>
        </w:rPr>
        <w:t xml:space="preserve"> v minimálním počtu </w:t>
      </w:r>
      <w:r w:rsidR="00B968E1">
        <w:rPr>
          <w:rFonts w:ascii="Tahoma" w:eastAsia="Tahoma" w:hAnsi="Tahoma" w:cs="Tahoma"/>
          <w:sz w:val="20"/>
          <w:szCs w:val="20"/>
        </w:rPr>
        <w:t>10</w:t>
      </w:r>
      <w:r w:rsidR="003E2CFF">
        <w:rPr>
          <w:rFonts w:ascii="Tahoma" w:eastAsia="Tahoma" w:hAnsi="Tahoma" w:cs="Tahoma"/>
          <w:sz w:val="20"/>
          <w:szCs w:val="20"/>
        </w:rPr>
        <w:t>ks</w:t>
      </w:r>
    </w:p>
    <w:p w14:paraId="62092DC2" w14:textId="4787962D" w:rsidR="001676CD" w:rsidRPr="001676CD" w:rsidRDefault="00D2043D"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0B7E29">
        <w:rPr>
          <w:rFonts w:ascii="Tahoma" w:eastAsia="Calibri" w:hAnsi="Tahoma" w:cs="Tahoma"/>
          <w:b/>
          <w:sz w:val="20"/>
          <w:szCs w:val="20"/>
          <w:lang w:eastAsia="en-US"/>
        </w:rPr>
        <w:lastRenderedPageBreak/>
        <w:t>Konstrukce komory</w:t>
      </w:r>
      <w:r w:rsidRPr="000B7E29">
        <w:rPr>
          <w:rFonts w:ascii="Tahoma" w:eastAsia="Calibri" w:hAnsi="Tahoma" w:cs="Tahoma"/>
          <w:sz w:val="20"/>
          <w:szCs w:val="20"/>
          <w:lang w:eastAsia="en-US"/>
        </w:rPr>
        <w:t>: stěny, strop, podlaha stíněné komory budou vyrobeny z min. 2 mm galvanizované oceli bez povrchového nátěru. Ve spojích mezi panely bude instalována kovová síťka pro dosažení lepší stínicí účinnosti. Budou použity pouze samosvorné matice.</w:t>
      </w:r>
    </w:p>
    <w:p w14:paraId="3AEE66AE" w14:textId="77777777" w:rsidR="00D2043D" w:rsidRPr="00E021D2" w:rsidRDefault="00D2043D" w:rsidP="00D2043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b/>
          <w:bCs/>
          <w:sz w:val="20"/>
          <w:szCs w:val="20"/>
          <w:lang w:eastAsia="en-US"/>
        </w:rPr>
      </w:pPr>
      <w:r w:rsidRPr="00E021D2">
        <w:rPr>
          <w:rFonts w:ascii="Tahoma" w:eastAsia="Calibri" w:hAnsi="Tahoma" w:cs="Tahoma"/>
          <w:b/>
          <w:bCs/>
          <w:sz w:val="20"/>
          <w:szCs w:val="20"/>
          <w:lang w:eastAsia="en-US"/>
        </w:rPr>
        <w:t>Dveře:</w:t>
      </w:r>
    </w:p>
    <w:p w14:paraId="66E5F6ED" w14:textId="455B554E" w:rsidR="00D2043D" w:rsidRDefault="00D2043D" w:rsidP="00D2043D">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1ks dveří na delší straně komory u </w:t>
      </w:r>
      <w:r w:rsidR="003E2CFF">
        <w:rPr>
          <w:rFonts w:ascii="Tahoma" w:eastAsia="Tahoma" w:hAnsi="Tahoma" w:cs="Tahoma"/>
          <w:sz w:val="20"/>
          <w:szCs w:val="20"/>
        </w:rPr>
        <w:t xml:space="preserve">pracoviště </w:t>
      </w:r>
      <w:r>
        <w:rPr>
          <w:rFonts w:ascii="Tahoma" w:eastAsia="Tahoma" w:hAnsi="Tahoma" w:cs="Tahoma"/>
          <w:sz w:val="20"/>
          <w:szCs w:val="20"/>
        </w:rPr>
        <w:t>AUT,</w:t>
      </w:r>
    </w:p>
    <w:p w14:paraId="1F3EDA82" w14:textId="77777777" w:rsidR="00D2043D" w:rsidRDefault="00D2043D" w:rsidP="00D2043D">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čistý průchod min 1,2 × 2,0 m, </w:t>
      </w:r>
    </w:p>
    <w:p w14:paraId="49518318" w14:textId="77777777" w:rsidR="00D2043D" w:rsidRDefault="00D2043D" w:rsidP="00D2043D">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po svém vnitřním obvodu budou mít min. 2 řady pokovených měď-berilium kontaktních pružin zajišťující stínění komory dle níže uvedených parametrů, </w:t>
      </w:r>
    </w:p>
    <w:p w14:paraId="152D550E" w14:textId="571F0FB3" w:rsidR="001676CD" w:rsidRPr="001676CD" w:rsidRDefault="00D2043D" w:rsidP="00D2043D">
      <w:pPr>
        <w:pStyle w:val="Odstavecseseznamem"/>
        <w:keepLines/>
        <w:numPr>
          <w:ilvl w:val="0"/>
          <w:numId w:val="37"/>
        </w:numPr>
        <w:tabs>
          <w:tab w:val="left" w:pos="421"/>
        </w:tabs>
        <w:spacing w:after="0" w:line="240" w:lineRule="auto"/>
        <w:ind w:left="714" w:hanging="357"/>
        <w:contextualSpacing w:val="0"/>
        <w:jc w:val="both"/>
        <w:rPr>
          <w:rFonts w:ascii="Tahoma" w:eastAsia="Calibri" w:hAnsi="Tahoma" w:cs="Tahoma"/>
          <w:sz w:val="20"/>
          <w:szCs w:val="20"/>
          <w:lang w:eastAsia="en-US"/>
        </w:rPr>
      </w:pPr>
      <w:r>
        <w:rPr>
          <w:rFonts w:ascii="Tahoma" w:eastAsia="Tahoma" w:hAnsi="Tahoma" w:cs="Tahoma"/>
          <w:sz w:val="20"/>
          <w:szCs w:val="20"/>
        </w:rPr>
        <w:t>budou vybaveny spínačem/snímačem pro indikaci otevření dveří.</w:t>
      </w:r>
    </w:p>
    <w:p w14:paraId="5BCC9D94" w14:textId="2AE6C4B3" w:rsidR="00D2043D" w:rsidRPr="00E021D2" w:rsidRDefault="00D2043D" w:rsidP="00D2043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b/>
          <w:sz w:val="20"/>
          <w:szCs w:val="20"/>
          <w:lang w:eastAsia="en-US"/>
        </w:rPr>
      </w:pPr>
      <w:r w:rsidRPr="00E021D2">
        <w:rPr>
          <w:rFonts w:ascii="Tahoma" w:eastAsia="Calibri" w:hAnsi="Tahoma" w:cs="Tahoma"/>
          <w:b/>
          <w:sz w:val="20"/>
          <w:szCs w:val="20"/>
          <w:lang w:eastAsia="en-US"/>
        </w:rPr>
        <w:t>Měřící schopnosti:</w:t>
      </w:r>
    </w:p>
    <w:p w14:paraId="5B2C5319" w14:textId="77777777" w:rsidR="00D2043D" w:rsidRPr="00D2043D" w:rsidRDefault="00D2043D" w:rsidP="00D2043D">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automatické měření azimutálních a elevačních řezů vyzařovacích charakteristik,</w:t>
      </w:r>
    </w:p>
    <w:p w14:paraId="4E7CCADC" w14:textId="77777777" w:rsidR="00D2043D" w:rsidRDefault="00D2043D" w:rsidP="00D2043D">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schopnost zobrazení 3D charakteristik,</w:t>
      </w:r>
    </w:p>
    <w:p w14:paraId="247F3F87" w14:textId="77777777" w:rsidR="00D2043D" w:rsidRDefault="00D2043D" w:rsidP="00D2043D">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schopnost vykreslení 2D charakteristiky po 1 otáčce AUT,</w:t>
      </w:r>
    </w:p>
    <w:p w14:paraId="40B4DD35" w14:textId="77777777" w:rsidR="00D2043D" w:rsidRPr="00D2043D" w:rsidRDefault="00D2043D" w:rsidP="00D2043D">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automatické měření frekvenční závislosti zisku, </w:t>
      </w:r>
    </w:p>
    <w:p w14:paraId="759718CF" w14:textId="28E96E4D" w:rsidR="00D2043D" w:rsidRPr="00766ED4" w:rsidRDefault="000549FE" w:rsidP="00D2043D">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měření zisku musí podporovat zadavatelem </w:t>
      </w:r>
      <w:r w:rsidRPr="00F90BE7">
        <w:rPr>
          <w:rFonts w:ascii="Tahoma" w:eastAsia="Tahoma" w:hAnsi="Tahoma" w:cs="Tahoma"/>
          <w:sz w:val="20"/>
          <w:szCs w:val="20"/>
        </w:rPr>
        <w:t>vlastnící normály výrobce RFSpin: DRH370 a DRH10, které</w:t>
      </w:r>
      <w:r>
        <w:rPr>
          <w:rFonts w:ascii="Tahoma" w:eastAsia="Tahoma" w:hAnsi="Tahoma" w:cs="Tahoma"/>
          <w:sz w:val="20"/>
          <w:szCs w:val="20"/>
        </w:rPr>
        <w:t xml:space="preserve"> budou integrovány do měřícího flow</w:t>
      </w:r>
      <w:r w:rsidR="00D2043D">
        <w:rPr>
          <w:rFonts w:ascii="Tahoma" w:eastAsia="Tahoma" w:hAnsi="Tahoma" w:cs="Tahoma"/>
          <w:sz w:val="20"/>
          <w:szCs w:val="20"/>
        </w:rPr>
        <w:t>. Systém musí být schopen automaticky importovat a používat dodané vlastnosti antény ve formátu csv (formát dat: kmitočet_GHz;PSV;zisk_dBi;AF_dB/m),</w:t>
      </w:r>
    </w:p>
    <w:p w14:paraId="409FC63E" w14:textId="77777777" w:rsidR="00D2043D" w:rsidRPr="00766ED4" w:rsidRDefault="00D2043D" w:rsidP="00D2043D">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automatické nastavení a měření polarizace (polarizační elipsa),</w:t>
      </w:r>
    </w:p>
    <w:p w14:paraId="4C851AE7" w14:textId="77777777" w:rsidR="00D2043D" w:rsidRPr="00766ED4" w:rsidRDefault="00D2043D" w:rsidP="00D2043D">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automatické měření přenosu (amplituda, fáze)</w:t>
      </w:r>
    </w:p>
    <w:p w14:paraId="4E82182D" w14:textId="2965FCB7" w:rsidR="00D2043D" w:rsidRPr="00D2043D" w:rsidRDefault="00D2043D" w:rsidP="00D2043D">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měření odrazového koeficientu (S11).</w:t>
      </w:r>
    </w:p>
    <w:p w14:paraId="0724AAF1" w14:textId="73D49AAE" w:rsidR="001676CD" w:rsidRPr="001676CD" w:rsidRDefault="00D2043D"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sz w:val="20"/>
          <w:szCs w:val="20"/>
        </w:rPr>
        <w:t xml:space="preserve">Systém měření </w:t>
      </w:r>
      <w:r>
        <w:rPr>
          <w:rFonts w:ascii="Tahoma" w:eastAsia="Tahoma" w:hAnsi="Tahoma" w:cs="Tahoma"/>
          <w:b/>
          <w:sz w:val="20"/>
          <w:szCs w:val="20"/>
        </w:rPr>
        <w:t>vzdáleného pole</w:t>
      </w:r>
      <w:r>
        <w:rPr>
          <w:rFonts w:ascii="Tahoma" w:eastAsia="Tahoma" w:hAnsi="Tahoma" w:cs="Tahoma"/>
          <w:sz w:val="20"/>
          <w:szCs w:val="20"/>
        </w:rPr>
        <w:t xml:space="preserve"> (FF) do 40 GHz</w:t>
      </w:r>
    </w:p>
    <w:p w14:paraId="24BEA383" w14:textId="7C6C1CAE" w:rsidR="001676CD" w:rsidRPr="001676CD" w:rsidRDefault="00D2043D"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sz w:val="20"/>
          <w:szCs w:val="20"/>
        </w:rPr>
        <w:t xml:space="preserve">Systém </w:t>
      </w:r>
      <w:r>
        <w:rPr>
          <w:rFonts w:ascii="Tahoma" w:eastAsia="Tahoma" w:hAnsi="Tahoma" w:cs="Tahoma"/>
          <w:b/>
          <w:sz w:val="20"/>
          <w:szCs w:val="20"/>
        </w:rPr>
        <w:t>sférického měření blízkého pole</w:t>
      </w:r>
      <w:r>
        <w:rPr>
          <w:rFonts w:ascii="Tahoma" w:eastAsia="Tahoma" w:hAnsi="Tahoma" w:cs="Tahoma"/>
          <w:sz w:val="20"/>
          <w:szCs w:val="20"/>
        </w:rPr>
        <w:t xml:space="preserve"> (SNF) do 40 GHz</w:t>
      </w:r>
    </w:p>
    <w:p w14:paraId="4093A8C3" w14:textId="03E4490C" w:rsidR="001676CD" w:rsidRPr="00E021D2" w:rsidRDefault="00E021D2"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sz w:val="20"/>
          <w:szCs w:val="20"/>
        </w:rPr>
        <w:t>Pozicionér AUT</w:t>
      </w:r>
      <w:r>
        <w:rPr>
          <w:rFonts w:ascii="Tahoma" w:eastAsia="Tahoma" w:hAnsi="Tahoma" w:cs="Tahoma"/>
          <w:sz w:val="20"/>
          <w:szCs w:val="20"/>
        </w:rPr>
        <w:t xml:space="preserve"> (požadavky na pohyby točny a rozlišovací schopnosti jsou specifikovány v tabulce č. 1 a obrázku č. 2):</w:t>
      </w:r>
    </w:p>
    <w:p w14:paraId="1F73F1DE"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(A) otáčení pozicionéru (azimut) (automatický),</w:t>
      </w:r>
    </w:p>
    <w:p w14:paraId="3E12A5A5"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(B) otáčení v ose AUT (automatický),</w:t>
      </w:r>
    </w:p>
    <w:p w14:paraId="6C69762B"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(C) horizontální posuv (min. 0,5 m) (automatický),</w:t>
      </w:r>
    </w:p>
    <w:p w14:paraId="24E7378C"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(D) podélný posuv po podlaze k TX (maximálně možný v prostoru mezi Tx a AUT) (automatický),</w:t>
      </w:r>
    </w:p>
    <w:p w14:paraId="554ACD4D"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nosnost 50 kg,</w:t>
      </w:r>
    </w:p>
    <w:p w14:paraId="32E8E7C1" w14:textId="31B2DBD7" w:rsidR="00E021D2" w:rsidRP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všechny části točny, které by mohly ovlivnit měření, musí být pokryty absorbéry s odrazivostí &gt;40dB @ 1GHz.</w:t>
      </w:r>
    </w:p>
    <w:p w14:paraId="7BBE2850" w14:textId="203BACC7" w:rsidR="001676CD" w:rsidRPr="00E021D2" w:rsidRDefault="00E021D2"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sz w:val="20"/>
          <w:szCs w:val="20"/>
        </w:rPr>
        <w:t>Pozicionér TX</w:t>
      </w:r>
      <w:r>
        <w:rPr>
          <w:rFonts w:ascii="Tahoma" w:eastAsia="Tahoma" w:hAnsi="Tahoma" w:cs="Tahoma"/>
          <w:sz w:val="20"/>
          <w:szCs w:val="20"/>
        </w:rPr>
        <w:t xml:space="preserve"> (požadavky na pohyby točny a rozlišovací schopnosti jsou specifikovány v tabulce č. 1 a obrázku č. 2):</w:t>
      </w:r>
    </w:p>
    <w:p w14:paraId="2A15C429"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(E) pozicionér rotuje v ose sondy (automatický),</w:t>
      </w:r>
    </w:p>
    <w:p w14:paraId="2013210E"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nosnost 20 kg,</w:t>
      </w:r>
    </w:p>
    <w:p w14:paraId="190D3B75" w14:textId="18E7C67E" w:rsidR="00E021D2" w:rsidRP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všechny části točny, které by mohly ovlivnit měření, musí být pokryty absorbéry s odrazivostí &gt;40dB @ 1GHz.</w:t>
      </w:r>
    </w:p>
    <w:p w14:paraId="491D7F58" w14:textId="18A82BB4" w:rsidR="001676CD" w:rsidRPr="001676CD" w:rsidRDefault="00E021D2"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sz w:val="20"/>
          <w:szCs w:val="20"/>
        </w:rPr>
        <w:t>Dálkové ovládání</w:t>
      </w:r>
      <w:r>
        <w:rPr>
          <w:rFonts w:ascii="Tahoma" w:eastAsia="Tahoma" w:hAnsi="Tahoma" w:cs="Tahoma"/>
          <w:sz w:val="20"/>
          <w:szCs w:val="20"/>
        </w:rPr>
        <w:t xml:space="preserve"> (drátové, či bezdrátové) všech elektronicky ovládaných os (vertikální poloha, azimut, obě polarizační osy) v místě TX i AUT</w:t>
      </w:r>
    </w:p>
    <w:p w14:paraId="0BAB3D98" w14:textId="5F99862C" w:rsidR="001676CD" w:rsidRPr="001676CD" w:rsidRDefault="00E021D2"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sz w:val="20"/>
          <w:szCs w:val="20"/>
        </w:rPr>
        <w:t xml:space="preserve">Software </w:t>
      </w:r>
      <w:r>
        <w:rPr>
          <w:rFonts w:ascii="Tahoma" w:eastAsia="Tahoma" w:hAnsi="Tahoma" w:cs="Tahoma"/>
          <w:sz w:val="20"/>
          <w:szCs w:val="20"/>
        </w:rPr>
        <w:t>na transformaci sférického NF na FF – časově neomezená licence</w:t>
      </w:r>
    </w:p>
    <w:p w14:paraId="4366B5E7" w14:textId="1F40C6BE" w:rsidR="001676CD" w:rsidRPr="00E021D2" w:rsidRDefault="00E021D2"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sz w:val="20"/>
          <w:szCs w:val="20"/>
        </w:rPr>
        <w:t>Vektorový analyzátor:</w:t>
      </w:r>
    </w:p>
    <w:p w14:paraId="47E2C5ED"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min 2 porty,</w:t>
      </w:r>
    </w:p>
    <w:p w14:paraId="61CFE904"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min. kmitočtový rozsah 10 MHz – 44 GHz,</w:t>
      </w:r>
    </w:p>
    <w:p w14:paraId="002B2915"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počet měřících bodů: min. 100 000,</w:t>
      </w:r>
    </w:p>
    <w:p w14:paraId="12D3A9F4"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minimální rozsah výstupního výkonu na testovacích portech: -50 dBm až -5 dBm</w:t>
      </w:r>
    </w:p>
    <w:p w14:paraId="5D2BA645"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charakteristická impedance měřících portů: 50 Ω,</w:t>
      </w:r>
    </w:p>
    <w:p w14:paraId="6E9688DA"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konektory měřících portů: 2.4 mm NMD (male),</w:t>
      </w:r>
    </w:p>
    <w:p w14:paraId="200CF2CE"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konektor REF IN/OUT: BNC (female), 10 MHz,</w:t>
      </w:r>
    </w:p>
    <w:p w14:paraId="2BCB99FC"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dynamický rozsah min. 115 dB v požadovaném frekvenčním pásmu (10 Hz IF BW),</w:t>
      </w:r>
    </w:p>
    <w:p w14:paraId="3CDF2786"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měření S11, S22, S21, S12,</w:t>
      </w:r>
    </w:p>
    <w:p w14:paraId="57FC0463" w14:textId="77777777" w:rsidR="00E021D2" w:rsidRPr="00E021D2" w:rsidRDefault="00E021D2" w:rsidP="00E021D2">
      <w:pPr>
        <w:keepLines/>
        <w:numPr>
          <w:ilvl w:val="0"/>
          <w:numId w:val="37"/>
        </w:numPr>
        <w:spacing w:after="0" w:line="240" w:lineRule="auto"/>
        <w:jc w:val="both"/>
        <w:rPr>
          <w:rFonts w:ascii="Tahoma" w:eastAsia="Tahoma" w:hAnsi="Tahoma" w:cs="Tahoma"/>
          <w:sz w:val="20"/>
          <w:szCs w:val="20"/>
        </w:rPr>
      </w:pPr>
      <w:r w:rsidRPr="00E021D2">
        <w:rPr>
          <w:rFonts w:ascii="Tahoma" w:eastAsia="Tahoma" w:hAnsi="Tahoma" w:cs="Tahoma"/>
          <w:sz w:val="20"/>
          <w:szCs w:val="20"/>
        </w:rPr>
        <w:t>matematická simulace vložení/vyjmutí (Embedding/Deembedding) virtuálního DUT pomocí touchstone souboru s S-parametry</w:t>
      </w:r>
    </w:p>
    <w:p w14:paraId="7A413974" w14:textId="77777777" w:rsidR="00E021D2" w:rsidRPr="00E021D2" w:rsidRDefault="00E021D2" w:rsidP="00E021D2">
      <w:pPr>
        <w:keepLines/>
        <w:numPr>
          <w:ilvl w:val="0"/>
          <w:numId w:val="37"/>
        </w:numPr>
        <w:spacing w:after="0" w:line="240" w:lineRule="auto"/>
        <w:jc w:val="both"/>
        <w:rPr>
          <w:rFonts w:ascii="Tahoma" w:eastAsia="Tahoma" w:hAnsi="Tahoma" w:cs="Tahoma"/>
          <w:sz w:val="20"/>
          <w:szCs w:val="20"/>
        </w:rPr>
      </w:pPr>
      <w:r w:rsidRPr="00E021D2">
        <w:rPr>
          <w:rFonts w:ascii="Tahoma" w:eastAsia="Tahoma" w:hAnsi="Tahoma" w:cs="Tahoma"/>
          <w:sz w:val="20"/>
          <w:szCs w:val="20"/>
        </w:rPr>
        <w:t>měření v časové oblasti (time domain measurement),</w:t>
      </w:r>
    </w:p>
    <w:p w14:paraId="33462222" w14:textId="77777777" w:rsidR="00E021D2" w:rsidRP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skalární měření směšovačů</w:t>
      </w:r>
    </w:p>
    <w:p w14:paraId="24984A18" w14:textId="77777777" w:rsidR="00E021D2" w:rsidRP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lastRenderedPageBreak/>
        <w:t>podpora automatické kalibrace,</w:t>
      </w:r>
    </w:p>
    <w:p w14:paraId="015F4919" w14:textId="77777777" w:rsidR="00E021D2" w:rsidRP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mechanická kalibrace metodou: Reflection &amp; transmission normalization, Full one-port calibration, One-path two-port calibration,Full two-port calibration,</w:t>
      </w:r>
    </w:p>
    <w:p w14:paraId="43FBBF0D" w14:textId="77777777" w:rsidR="00E021D2" w:rsidRP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podpora kalibračních standardů: OPEN, SHORT, FIXED LOAD, SLIDING LOAD, THRU, UNKNOWN THRU,</w:t>
      </w:r>
    </w:p>
    <w:p w14:paraId="2BDD3D20"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podpora níže požadovaného kalibračního kitu 0 - 40 GHz,</w:t>
      </w:r>
    </w:p>
    <w:p w14:paraId="617EC193" w14:textId="37F13015"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vzdálené ovládání </w:t>
      </w:r>
      <w:r w:rsidR="0092463E">
        <w:rPr>
          <w:rFonts w:ascii="Tahoma" w:eastAsia="Tahoma" w:hAnsi="Tahoma" w:cs="Tahoma"/>
          <w:sz w:val="20"/>
          <w:szCs w:val="20"/>
        </w:rPr>
        <w:t>vektorového analyzátoru</w:t>
      </w:r>
      <w:r>
        <w:rPr>
          <w:rFonts w:ascii="Tahoma" w:eastAsia="Tahoma" w:hAnsi="Tahoma" w:cs="Tahoma"/>
          <w:sz w:val="20"/>
          <w:szCs w:val="20"/>
        </w:rPr>
        <w:t xml:space="preserve"> musí být zajištěno prostřednictvím standardních rozhraní (alespoň některé z: GPIB, LAN, USB),</w:t>
      </w:r>
    </w:p>
    <w:p w14:paraId="56D51325" w14:textId="754C13E4"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možnost vzdáleného ovládání </w:t>
      </w:r>
      <w:r w:rsidR="0092463E">
        <w:rPr>
          <w:rFonts w:ascii="Tahoma" w:eastAsia="Tahoma" w:hAnsi="Tahoma" w:cs="Tahoma"/>
          <w:sz w:val="20"/>
          <w:szCs w:val="20"/>
        </w:rPr>
        <w:t>vektorového analyzátoru</w:t>
      </w:r>
      <w:r>
        <w:rPr>
          <w:rFonts w:ascii="Tahoma" w:eastAsia="Tahoma" w:hAnsi="Tahoma" w:cs="Tahoma"/>
          <w:sz w:val="20"/>
          <w:szCs w:val="20"/>
        </w:rPr>
        <w:t xml:space="preserve"> přes LabVIEW a MATLAB,</w:t>
      </w:r>
    </w:p>
    <w:p w14:paraId="474C5E1D" w14:textId="6977641E"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podpora automatizovaného ovládání </w:t>
      </w:r>
      <w:r w:rsidR="0092463E">
        <w:rPr>
          <w:rFonts w:ascii="Tahoma" w:eastAsia="Tahoma" w:hAnsi="Tahoma" w:cs="Tahoma"/>
          <w:sz w:val="20"/>
          <w:szCs w:val="20"/>
        </w:rPr>
        <w:t>vektorového analyzátoru</w:t>
      </w:r>
      <w:r>
        <w:rPr>
          <w:rFonts w:ascii="Tahoma" w:eastAsia="Tahoma" w:hAnsi="Tahoma" w:cs="Tahoma"/>
          <w:sz w:val="20"/>
          <w:szCs w:val="20"/>
        </w:rPr>
        <w:t xml:space="preserve"> pomocí ovládacího sw bezodrazové komory,</w:t>
      </w:r>
    </w:p>
    <w:p w14:paraId="225A0983" w14:textId="57C3590C" w:rsidR="00E021D2" w:rsidRP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podpora OS Windows 10.</w:t>
      </w:r>
    </w:p>
    <w:p w14:paraId="565D35E9" w14:textId="1A1CE184" w:rsidR="001676CD" w:rsidRPr="001676CD" w:rsidRDefault="00E021D2"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sz w:val="20"/>
          <w:szCs w:val="20"/>
        </w:rPr>
        <w:t>Kalibrační kit:</w:t>
      </w:r>
      <w:r>
        <w:rPr>
          <w:rFonts w:ascii="Tahoma" w:eastAsia="Tahoma" w:hAnsi="Tahoma" w:cs="Tahoma"/>
          <w:sz w:val="20"/>
          <w:szCs w:val="20"/>
        </w:rPr>
        <w:t xml:space="preserve"> 0 - 40 GHz, 2.92mm (female) - OPEN, SHORT, 50 Ω LOAD, THRU</w:t>
      </w:r>
    </w:p>
    <w:p w14:paraId="50EA0110" w14:textId="58BDE4AE" w:rsidR="001676CD" w:rsidRPr="00E021D2" w:rsidRDefault="00E021D2"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sz w:val="20"/>
          <w:szCs w:val="20"/>
        </w:rPr>
        <w:t>Precizní konektorové přechody a savery:</w:t>
      </w:r>
    </w:p>
    <w:p w14:paraId="06FDF55D"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3ks  2.4 NMD (female) na 2.92 (female), PSV max 1,2 / 40 GHz / 50 Ω,</w:t>
      </w:r>
    </w:p>
    <w:p w14:paraId="3B11B2C8" w14:textId="57BAB6D8" w:rsidR="00E021D2" w:rsidRP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4ks  2.92 (male) na 2.92 (female), PSV max 1,15 / 40 GHz / 50 Ω.</w:t>
      </w:r>
    </w:p>
    <w:p w14:paraId="3C379F59" w14:textId="1FCBAA61" w:rsidR="001676CD" w:rsidRPr="001676CD" w:rsidRDefault="00E021D2"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sz w:val="20"/>
          <w:szCs w:val="20"/>
        </w:rPr>
        <w:t>Momentový klíč</w:t>
      </w:r>
      <w:r>
        <w:rPr>
          <w:rFonts w:ascii="Tahoma" w:eastAsia="Tahoma" w:hAnsi="Tahoma" w:cs="Tahoma"/>
          <w:sz w:val="20"/>
          <w:szCs w:val="20"/>
        </w:rPr>
        <w:t xml:space="preserve"> pro konektory 2.92, 2.4 (NMD) mm, N</w:t>
      </w:r>
    </w:p>
    <w:p w14:paraId="3CE8FFAF" w14:textId="5D2AE33D" w:rsidR="001676CD" w:rsidRPr="00E021D2" w:rsidRDefault="00E021D2"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sz w:val="20"/>
          <w:szCs w:val="20"/>
        </w:rPr>
        <w:t>Referenční normálová anténa</w:t>
      </w:r>
      <w:r>
        <w:rPr>
          <w:rFonts w:ascii="Tahoma" w:eastAsia="Tahoma" w:hAnsi="Tahoma" w:cs="Tahoma"/>
          <w:sz w:val="20"/>
          <w:szCs w:val="20"/>
        </w:rPr>
        <w:t>:</w:t>
      </w:r>
    </w:p>
    <w:p w14:paraId="19F04CBF" w14:textId="6EDC6085" w:rsidR="00A256A2" w:rsidRPr="007015DC" w:rsidRDefault="00A256A2" w:rsidP="00E021D2">
      <w:pPr>
        <w:keepLines/>
        <w:numPr>
          <w:ilvl w:val="0"/>
          <w:numId w:val="37"/>
        </w:numPr>
        <w:spacing w:after="0" w:line="240" w:lineRule="auto"/>
        <w:jc w:val="both"/>
        <w:rPr>
          <w:rFonts w:ascii="Tahoma" w:eastAsia="Tahoma" w:hAnsi="Tahoma" w:cs="Tahoma"/>
          <w:sz w:val="18"/>
          <w:szCs w:val="18"/>
        </w:rPr>
      </w:pPr>
      <w:r w:rsidRPr="007015DC">
        <w:rPr>
          <w:rFonts w:ascii="Tahoma" w:hAnsi="Tahoma" w:cs="Tahoma"/>
          <w:sz w:val="20"/>
          <w:szCs w:val="20"/>
          <w:lang w:eastAsia="en-US"/>
        </w:rPr>
        <w:t>počet: 2 ks</w:t>
      </w:r>
    </w:p>
    <w:p w14:paraId="664945C3" w14:textId="12672482"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typ: Double Ridged Horn,</w:t>
      </w:r>
    </w:p>
    <w:p w14:paraId="24064972"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kmitočtový rozsah 4  – 40 GHz,</w:t>
      </w:r>
    </w:p>
    <w:p w14:paraId="203C5AB4"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impedance 50 Ohm,</w:t>
      </w:r>
    </w:p>
    <w:p w14:paraId="46707F63"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konektor: 2.92 (female),</w:t>
      </w:r>
    </w:p>
    <w:p w14:paraId="64D3C431"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výkon (CW/Peak): 15/30 W,</w:t>
      </w:r>
    </w:p>
    <w:p w14:paraId="2B1A73BA"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polarizace: lineární,</w:t>
      </w:r>
    </w:p>
    <w:p w14:paraId="30D67DF0"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SWR: max. 1,6,</w:t>
      </w:r>
    </w:p>
    <w:p w14:paraId="3BD7F11A" w14:textId="2FAA3216" w:rsidR="00E021D2" w:rsidRP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AF: 35 – 47 dB/m.</w:t>
      </w:r>
    </w:p>
    <w:p w14:paraId="51A5BB0F" w14:textId="7916B8AE" w:rsidR="001676CD" w:rsidRPr="001676CD" w:rsidRDefault="00E021D2"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sz w:val="20"/>
          <w:szCs w:val="20"/>
        </w:rPr>
        <w:t>Sada sond</w:t>
      </w:r>
      <w:r>
        <w:rPr>
          <w:rFonts w:ascii="Tahoma" w:eastAsia="Tahoma" w:hAnsi="Tahoma" w:cs="Tahoma"/>
          <w:sz w:val="20"/>
          <w:szCs w:val="20"/>
        </w:rPr>
        <w:t xml:space="preserve"> pro měření v NF 0,7 - 40 GHz</w:t>
      </w:r>
    </w:p>
    <w:p w14:paraId="5E060A29" w14:textId="39A2082F" w:rsidR="001676CD" w:rsidRPr="00C62202" w:rsidRDefault="00C62202"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sz w:val="20"/>
          <w:szCs w:val="20"/>
        </w:rPr>
        <w:t>RF kabeláž:</w:t>
      </w:r>
    </w:p>
    <w:p w14:paraId="70B079E6" w14:textId="45A08929" w:rsidR="00C62202" w:rsidRDefault="00C62202" w:rsidP="00C6220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kabeláž do 40 GHz na propojení pozicionérů s normály </w:t>
      </w:r>
      <w:r w:rsidRPr="000549FE">
        <w:rPr>
          <w:rFonts w:ascii="Tahoma" w:eastAsia="Tahoma" w:hAnsi="Tahoma" w:cs="Tahoma"/>
          <w:sz w:val="20"/>
          <w:szCs w:val="20"/>
        </w:rPr>
        <w:t>zisku (DRH370, DRH10) a</w:t>
      </w:r>
      <w:r>
        <w:rPr>
          <w:rFonts w:ascii="Tahoma" w:eastAsia="Tahoma" w:hAnsi="Tahoma" w:cs="Tahoma"/>
          <w:sz w:val="20"/>
          <w:szCs w:val="20"/>
        </w:rPr>
        <w:t xml:space="preserve"> NF sondami,</w:t>
      </w:r>
    </w:p>
    <w:p w14:paraId="3D4171B4" w14:textId="77777777" w:rsidR="00C62202" w:rsidRDefault="00C62202" w:rsidP="00C6220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interní kabeláž do 40 GHz v pozicionérech</w:t>
      </w:r>
    </w:p>
    <w:p w14:paraId="12B3D7B1" w14:textId="77777777" w:rsidR="00C62202" w:rsidRDefault="00C62202" w:rsidP="00C6220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interní kabeláž do 40 GHz mezi prostupnými panely a pozicionéry</w:t>
      </w:r>
    </w:p>
    <w:p w14:paraId="186657DA" w14:textId="20C0C4CD" w:rsidR="00C62202" w:rsidRDefault="00C62202" w:rsidP="00C6220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kabeláž do 40 GHz z prostupných panelů k </w:t>
      </w:r>
      <w:r w:rsidR="0092463E">
        <w:rPr>
          <w:rFonts w:ascii="Tahoma" w:eastAsia="Tahoma" w:hAnsi="Tahoma" w:cs="Tahoma"/>
          <w:sz w:val="20"/>
          <w:szCs w:val="20"/>
        </w:rPr>
        <w:t>vektorovému analyzátoru</w:t>
      </w:r>
      <w:r>
        <w:rPr>
          <w:rFonts w:ascii="Tahoma" w:eastAsia="Tahoma" w:hAnsi="Tahoma" w:cs="Tahoma"/>
          <w:sz w:val="20"/>
          <w:szCs w:val="20"/>
        </w:rPr>
        <w:t>,</w:t>
      </w:r>
    </w:p>
    <w:p w14:paraId="294502AA" w14:textId="18DA54FE" w:rsidR="00C62202" w:rsidRDefault="00C62202" w:rsidP="00C6220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2ks 1m kabeláže do 40 GHz na propojení </w:t>
      </w:r>
      <w:r w:rsidR="0092463E">
        <w:rPr>
          <w:rFonts w:ascii="Tahoma" w:eastAsia="Tahoma" w:hAnsi="Tahoma" w:cs="Tahoma"/>
          <w:sz w:val="20"/>
          <w:szCs w:val="20"/>
        </w:rPr>
        <w:t>vektorového analyzátoru</w:t>
      </w:r>
      <w:r>
        <w:rPr>
          <w:rFonts w:ascii="Tahoma" w:eastAsia="Tahoma" w:hAnsi="Tahoma" w:cs="Tahoma"/>
          <w:sz w:val="20"/>
          <w:szCs w:val="20"/>
        </w:rPr>
        <w:t xml:space="preserve"> s AUT při měření S11 osazené konektory 2.92(male)--2.92(male)</w:t>
      </w:r>
    </w:p>
    <w:p w14:paraId="5783FDA3" w14:textId="68B0F7BE" w:rsidR="00C62202" w:rsidRDefault="00C62202" w:rsidP="00C6220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2ks 2m kabeláže do 40 GHz na propojení </w:t>
      </w:r>
      <w:r w:rsidR="0092463E">
        <w:rPr>
          <w:rFonts w:ascii="Tahoma" w:eastAsia="Tahoma" w:hAnsi="Tahoma" w:cs="Tahoma"/>
          <w:sz w:val="20"/>
          <w:szCs w:val="20"/>
        </w:rPr>
        <w:t>vektorového analyzátoru</w:t>
      </w:r>
      <w:r>
        <w:rPr>
          <w:rFonts w:ascii="Tahoma" w:eastAsia="Tahoma" w:hAnsi="Tahoma" w:cs="Tahoma"/>
          <w:sz w:val="20"/>
          <w:szCs w:val="20"/>
        </w:rPr>
        <w:t xml:space="preserve"> s AUTpři měření S11 osazené konektory 2.92(male)--2.92(male)</w:t>
      </w:r>
    </w:p>
    <w:p w14:paraId="7DA633CC" w14:textId="40C30543" w:rsidR="00C62202" w:rsidRDefault="00C62202" w:rsidP="00C6220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2ks 1m kabeláže na propojení </w:t>
      </w:r>
      <w:r w:rsidR="0092463E">
        <w:rPr>
          <w:rFonts w:ascii="Tahoma" w:eastAsia="Tahoma" w:hAnsi="Tahoma" w:cs="Tahoma"/>
          <w:sz w:val="20"/>
          <w:szCs w:val="20"/>
        </w:rPr>
        <w:t>vektorového analyzátoru</w:t>
      </w:r>
      <w:r>
        <w:rPr>
          <w:rFonts w:ascii="Tahoma" w:eastAsia="Tahoma" w:hAnsi="Tahoma" w:cs="Tahoma"/>
          <w:sz w:val="20"/>
          <w:szCs w:val="20"/>
        </w:rPr>
        <w:t xml:space="preserve"> s AUT při měření S11 osazené konektory 2.92(male)--N(male)</w:t>
      </w:r>
    </w:p>
    <w:p w14:paraId="3A23440E" w14:textId="6900A0E1" w:rsidR="00C62202" w:rsidRPr="00C62202" w:rsidRDefault="00C62202" w:rsidP="00C6220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2ks 1m kabeláže na propojení </w:t>
      </w:r>
      <w:r w:rsidR="0092463E">
        <w:rPr>
          <w:rFonts w:ascii="Tahoma" w:eastAsia="Tahoma" w:hAnsi="Tahoma" w:cs="Tahoma"/>
          <w:sz w:val="20"/>
          <w:szCs w:val="20"/>
        </w:rPr>
        <w:t>vektorového analyzátoru</w:t>
      </w:r>
      <w:r>
        <w:rPr>
          <w:rFonts w:ascii="Tahoma" w:eastAsia="Tahoma" w:hAnsi="Tahoma" w:cs="Tahoma"/>
          <w:sz w:val="20"/>
          <w:szCs w:val="20"/>
        </w:rPr>
        <w:t xml:space="preserve"> s AUT při měření S11 osazené konektory 3.5(male)--3.5(male)</w:t>
      </w:r>
    </w:p>
    <w:p w14:paraId="28C0AD53" w14:textId="2AAE86DD" w:rsidR="001676CD" w:rsidRPr="00C62202" w:rsidRDefault="00C62202"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sz w:val="20"/>
          <w:szCs w:val="20"/>
        </w:rPr>
        <w:t xml:space="preserve">Stínění </w:t>
      </w:r>
      <w:r>
        <w:rPr>
          <w:rFonts w:ascii="Tahoma" w:eastAsia="Tahoma" w:hAnsi="Tahoma" w:cs="Tahoma"/>
          <w:sz w:val="20"/>
          <w:szCs w:val="20"/>
        </w:rPr>
        <w:t>splňuje EN 50147-1:</w:t>
      </w:r>
    </w:p>
    <w:p w14:paraId="18E606EE" w14:textId="77777777" w:rsidR="00C62202" w:rsidRDefault="00C62202" w:rsidP="00C6220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magnetické pole 10kHz   </w:t>
      </w:r>
      <w:r w:rsidRPr="001C0F54">
        <w:rPr>
          <w:rFonts w:ascii="Tahoma" w:eastAsia="Tahoma" w:hAnsi="Tahoma" w:cs="Tahoma"/>
          <w:sz w:val="20"/>
          <w:szCs w:val="20"/>
        </w:rPr>
        <w:t>≥</w:t>
      </w:r>
      <w:r>
        <w:rPr>
          <w:rFonts w:ascii="Tahoma" w:eastAsia="Tahoma" w:hAnsi="Tahoma" w:cs="Tahoma"/>
          <w:sz w:val="20"/>
          <w:szCs w:val="20"/>
        </w:rPr>
        <w:t>80dB,</w:t>
      </w:r>
    </w:p>
    <w:p w14:paraId="4BA4A7CF" w14:textId="77777777" w:rsidR="00C62202" w:rsidRDefault="00C62202" w:rsidP="00C6220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magnetické pole 100kHz </w:t>
      </w:r>
      <w:r w:rsidRPr="001C0F54">
        <w:rPr>
          <w:rFonts w:ascii="Tahoma" w:eastAsia="Tahoma" w:hAnsi="Tahoma" w:cs="Tahoma"/>
          <w:sz w:val="20"/>
          <w:szCs w:val="20"/>
        </w:rPr>
        <w:t>≥</w:t>
      </w:r>
      <w:r>
        <w:rPr>
          <w:rFonts w:ascii="Tahoma" w:eastAsia="Tahoma" w:hAnsi="Tahoma" w:cs="Tahoma"/>
          <w:sz w:val="20"/>
          <w:szCs w:val="20"/>
        </w:rPr>
        <w:t>100dB,</w:t>
      </w:r>
    </w:p>
    <w:p w14:paraId="2587942C" w14:textId="06C697C1" w:rsidR="00C62202" w:rsidRDefault="00C62202" w:rsidP="00C6220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magnetické pole</w:t>
      </w:r>
      <w:r w:rsidRPr="001C0F54">
        <w:rPr>
          <w:rFonts w:ascii="Tahoma" w:eastAsia="Tahoma" w:hAnsi="Tahoma" w:cs="Tahoma"/>
          <w:sz w:val="20"/>
          <w:szCs w:val="20"/>
        </w:rPr>
        <w:t xml:space="preserve"> </w:t>
      </w:r>
      <w:r>
        <w:rPr>
          <w:rFonts w:ascii="Tahoma" w:eastAsia="Tahoma" w:hAnsi="Tahoma" w:cs="Tahoma"/>
          <w:sz w:val="20"/>
          <w:szCs w:val="20"/>
        </w:rPr>
        <w:t xml:space="preserve">1MHz    </w:t>
      </w:r>
      <w:r w:rsidRPr="001C0F54">
        <w:rPr>
          <w:rFonts w:ascii="Tahoma" w:eastAsia="Tahoma" w:hAnsi="Tahoma" w:cs="Tahoma"/>
          <w:sz w:val="20"/>
          <w:szCs w:val="20"/>
        </w:rPr>
        <w:t>≥</w:t>
      </w:r>
      <w:r>
        <w:rPr>
          <w:rFonts w:ascii="Tahoma" w:eastAsia="Tahoma" w:hAnsi="Tahoma" w:cs="Tahoma"/>
          <w:sz w:val="20"/>
          <w:szCs w:val="20"/>
        </w:rPr>
        <w:t>100dB,</w:t>
      </w:r>
    </w:p>
    <w:p w14:paraId="5AD2BB45" w14:textId="77777777" w:rsidR="00C62202" w:rsidRPr="003C18BA" w:rsidRDefault="00C62202" w:rsidP="00C6220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rovinná </w:t>
      </w:r>
      <w:r w:rsidRPr="003C18BA">
        <w:rPr>
          <w:rFonts w:ascii="Tahoma" w:eastAsia="Tahoma" w:hAnsi="Tahoma" w:cs="Tahoma"/>
          <w:sz w:val="20"/>
          <w:szCs w:val="20"/>
        </w:rPr>
        <w:t>vlna         100MHz ≥110dB,</w:t>
      </w:r>
    </w:p>
    <w:p w14:paraId="61672526" w14:textId="77777777" w:rsidR="00C62202" w:rsidRPr="003C18BA" w:rsidRDefault="00C62202" w:rsidP="00C62202">
      <w:pPr>
        <w:keepLines/>
        <w:numPr>
          <w:ilvl w:val="0"/>
          <w:numId w:val="37"/>
        </w:numPr>
        <w:spacing w:after="0" w:line="240" w:lineRule="auto"/>
        <w:jc w:val="both"/>
        <w:rPr>
          <w:rFonts w:ascii="Tahoma" w:eastAsia="Tahoma" w:hAnsi="Tahoma" w:cs="Tahoma"/>
          <w:sz w:val="20"/>
          <w:szCs w:val="20"/>
        </w:rPr>
      </w:pPr>
      <w:r w:rsidRPr="003C18BA">
        <w:rPr>
          <w:rFonts w:ascii="Tahoma" w:eastAsia="Tahoma" w:hAnsi="Tahoma" w:cs="Tahoma"/>
          <w:sz w:val="20"/>
          <w:szCs w:val="20"/>
        </w:rPr>
        <w:t>rovinná vlna         400MHz ≥110dB,</w:t>
      </w:r>
    </w:p>
    <w:p w14:paraId="30DF53BE" w14:textId="418570D7" w:rsidR="00C62202" w:rsidRPr="00C62202" w:rsidRDefault="00C62202" w:rsidP="00C62202">
      <w:pPr>
        <w:keepLines/>
        <w:numPr>
          <w:ilvl w:val="0"/>
          <w:numId w:val="37"/>
        </w:numPr>
        <w:spacing w:after="0" w:line="240" w:lineRule="auto"/>
        <w:jc w:val="both"/>
        <w:rPr>
          <w:rFonts w:ascii="Tahoma" w:eastAsia="Tahoma" w:hAnsi="Tahoma" w:cs="Tahoma"/>
          <w:sz w:val="20"/>
          <w:szCs w:val="20"/>
        </w:rPr>
      </w:pPr>
      <w:r w:rsidRPr="003C18BA">
        <w:rPr>
          <w:rFonts w:ascii="Tahoma" w:eastAsia="Tahoma" w:hAnsi="Tahoma" w:cs="Tahoma"/>
          <w:sz w:val="20"/>
          <w:szCs w:val="20"/>
        </w:rPr>
        <w:t>rovinná vln</w:t>
      </w:r>
      <w:r w:rsidR="003C18BA" w:rsidRPr="003C18BA">
        <w:rPr>
          <w:rFonts w:ascii="Tahoma" w:eastAsia="Tahoma" w:hAnsi="Tahoma" w:cs="Tahoma"/>
          <w:sz w:val="20"/>
          <w:szCs w:val="20"/>
        </w:rPr>
        <w:t>a</w:t>
      </w:r>
      <w:r w:rsidRPr="003C18BA">
        <w:rPr>
          <w:rFonts w:ascii="Tahoma" w:eastAsia="Tahoma" w:hAnsi="Tahoma" w:cs="Tahoma"/>
          <w:sz w:val="20"/>
          <w:szCs w:val="20"/>
        </w:rPr>
        <w:t xml:space="preserve">        1-40GHz</w:t>
      </w:r>
      <w:r>
        <w:rPr>
          <w:rFonts w:ascii="Tahoma" w:eastAsia="Tahoma" w:hAnsi="Tahoma" w:cs="Tahoma"/>
          <w:sz w:val="20"/>
          <w:szCs w:val="20"/>
        </w:rPr>
        <w:t xml:space="preserve"> 100dB...80dB.</w:t>
      </w:r>
    </w:p>
    <w:p w14:paraId="02C6083F" w14:textId="3F06FBB9" w:rsidR="001676CD" w:rsidRPr="00320290" w:rsidRDefault="00320290"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sz w:val="20"/>
          <w:szCs w:val="20"/>
        </w:rPr>
        <w:t xml:space="preserve">Dodavatel komory zajistí ověřovací </w:t>
      </w:r>
      <w:r>
        <w:rPr>
          <w:rFonts w:ascii="Arial" w:eastAsia="Arial" w:hAnsi="Arial" w:cs="Arial"/>
          <w:b/>
          <w:sz w:val="20"/>
          <w:szCs w:val="20"/>
        </w:rPr>
        <w:t>měření:</w:t>
      </w:r>
    </w:p>
    <w:p w14:paraId="3EF9D627" w14:textId="77777777" w:rsidR="00320290" w:rsidRPr="00320290" w:rsidRDefault="00320290" w:rsidP="00320290">
      <w:pPr>
        <w:keepLines/>
        <w:numPr>
          <w:ilvl w:val="0"/>
          <w:numId w:val="37"/>
        </w:numPr>
        <w:spacing w:after="0" w:line="240" w:lineRule="auto"/>
        <w:jc w:val="both"/>
        <w:rPr>
          <w:rFonts w:ascii="Tahoma" w:eastAsia="Tahoma" w:hAnsi="Tahoma" w:cs="Tahoma"/>
          <w:sz w:val="20"/>
          <w:szCs w:val="20"/>
        </w:rPr>
      </w:pPr>
      <w:r w:rsidRPr="00320290">
        <w:rPr>
          <w:rFonts w:ascii="Tahoma" w:eastAsia="Tahoma" w:hAnsi="Tahoma" w:cs="Tahoma"/>
          <w:b/>
          <w:bCs/>
          <w:sz w:val="20"/>
          <w:szCs w:val="20"/>
        </w:rPr>
        <w:t>útlumu stínění</w:t>
      </w:r>
      <w:r w:rsidRPr="00320290">
        <w:rPr>
          <w:rFonts w:ascii="Tahoma" w:eastAsia="Tahoma" w:hAnsi="Tahoma" w:cs="Tahoma"/>
          <w:sz w:val="20"/>
          <w:szCs w:val="20"/>
        </w:rPr>
        <w:t xml:space="preserve"> podle EN 50147-1 ve frekvenčním rozsahu od 500 MHz do 40 GHz, alespoň 5 testovacích bodů, alespoň 7 frekvencí.</w:t>
      </w:r>
      <w:r>
        <w:rPr>
          <w:rFonts w:ascii="Tahoma" w:eastAsia="Tahoma" w:hAnsi="Tahoma" w:cs="Tahoma"/>
          <w:sz w:val="20"/>
          <w:szCs w:val="20"/>
        </w:rPr>
        <w:t xml:space="preserve"> Výsledky měření musí být v souladu s požadavkem uvedeným v </w:t>
      </w:r>
      <w:r w:rsidRPr="00320290">
        <w:rPr>
          <w:rFonts w:ascii="Tahoma" w:eastAsia="Tahoma" w:hAnsi="Tahoma" w:cs="Tahoma"/>
          <w:sz w:val="20"/>
          <w:szCs w:val="20"/>
        </w:rPr>
        <w:t>EN 50147-1</w:t>
      </w:r>
      <w:r>
        <w:rPr>
          <w:rFonts w:ascii="Tahoma" w:eastAsia="Tahoma" w:hAnsi="Tahoma" w:cs="Tahoma"/>
          <w:sz w:val="20"/>
          <w:szCs w:val="20"/>
        </w:rPr>
        <w:t>.</w:t>
      </w:r>
    </w:p>
    <w:p w14:paraId="1199710F" w14:textId="77777777" w:rsidR="00320290" w:rsidRDefault="00320290" w:rsidP="00320290">
      <w:pPr>
        <w:keepLines/>
        <w:numPr>
          <w:ilvl w:val="0"/>
          <w:numId w:val="37"/>
        </w:numPr>
        <w:spacing w:after="0" w:line="240" w:lineRule="auto"/>
        <w:jc w:val="both"/>
        <w:rPr>
          <w:rFonts w:ascii="Tahoma" w:eastAsia="Tahoma" w:hAnsi="Tahoma" w:cs="Tahoma"/>
          <w:sz w:val="20"/>
          <w:szCs w:val="20"/>
        </w:rPr>
      </w:pPr>
      <w:r w:rsidRPr="00320290">
        <w:rPr>
          <w:rFonts w:ascii="Tahoma" w:eastAsia="Tahoma" w:hAnsi="Tahoma" w:cs="Tahoma"/>
          <w:b/>
          <w:bCs/>
          <w:sz w:val="20"/>
          <w:szCs w:val="20"/>
        </w:rPr>
        <w:t>útlumu odrazem od stěny komory</w:t>
      </w:r>
      <w:r>
        <w:rPr>
          <w:rFonts w:ascii="Tahoma" w:eastAsia="Tahoma" w:hAnsi="Tahoma" w:cs="Tahoma"/>
          <w:sz w:val="20"/>
          <w:szCs w:val="20"/>
        </w:rPr>
        <w:t xml:space="preserve"> (kritická místa točna, rohy dveří - porovnání s plochou stěnou komory, 10 vybraných kmitočtů),</w:t>
      </w:r>
    </w:p>
    <w:p w14:paraId="33185927" w14:textId="46930C96" w:rsidR="00320290" w:rsidRPr="00320290" w:rsidRDefault="00320290" w:rsidP="00320290">
      <w:pPr>
        <w:keepLines/>
        <w:numPr>
          <w:ilvl w:val="0"/>
          <w:numId w:val="37"/>
        </w:numPr>
        <w:spacing w:after="0" w:line="240" w:lineRule="auto"/>
        <w:jc w:val="both"/>
        <w:rPr>
          <w:rFonts w:ascii="Tahoma" w:eastAsia="Tahoma" w:hAnsi="Tahoma" w:cs="Tahoma"/>
          <w:sz w:val="20"/>
          <w:szCs w:val="20"/>
        </w:rPr>
      </w:pPr>
      <w:r w:rsidRPr="00B21B21">
        <w:rPr>
          <w:rFonts w:ascii="Tahoma" w:eastAsia="Tahoma" w:hAnsi="Tahoma" w:cs="Tahoma"/>
          <w:sz w:val="20"/>
          <w:szCs w:val="20"/>
        </w:rPr>
        <w:lastRenderedPageBreak/>
        <w:t xml:space="preserve">frekvenčního </w:t>
      </w:r>
      <w:r w:rsidRPr="00320290">
        <w:rPr>
          <w:rFonts w:ascii="Tahoma" w:eastAsia="Tahoma" w:hAnsi="Tahoma" w:cs="Tahoma"/>
          <w:b/>
          <w:bCs/>
          <w:sz w:val="20"/>
          <w:szCs w:val="20"/>
        </w:rPr>
        <w:t>spektra RF signálů prosakujících do komory</w:t>
      </w:r>
      <w:r w:rsidRPr="00320290">
        <w:rPr>
          <w:rFonts w:ascii="Tahoma" w:eastAsia="Tahoma" w:hAnsi="Tahoma" w:cs="Tahoma"/>
          <w:sz w:val="20"/>
          <w:szCs w:val="20"/>
        </w:rPr>
        <w:t xml:space="preserve"> </w:t>
      </w:r>
      <w:r w:rsidRPr="00B21B21">
        <w:rPr>
          <w:rFonts w:ascii="Tahoma" w:eastAsia="Tahoma" w:hAnsi="Tahoma" w:cs="Tahoma"/>
          <w:sz w:val="20"/>
          <w:szCs w:val="20"/>
        </w:rPr>
        <w:t>(dveřmi, napájecím filtrem) na vybraných pásmech, kde se předpokládá RF rušení.</w:t>
      </w:r>
    </w:p>
    <w:p w14:paraId="02370A1E" w14:textId="6D4EF319" w:rsidR="001676CD" w:rsidRPr="003C18BA" w:rsidRDefault="00320290"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3C18BA">
        <w:rPr>
          <w:rFonts w:ascii="Tahoma" w:eastAsia="Tahoma" w:hAnsi="Tahoma" w:cs="Tahoma"/>
          <w:sz w:val="20"/>
          <w:szCs w:val="20"/>
        </w:rPr>
        <w:t>2 zesilovače do 40 GHz (1ks na TX, 1ks na AUT)</w:t>
      </w:r>
    </w:p>
    <w:p w14:paraId="148BE158" w14:textId="6E754030" w:rsidR="001676CD" w:rsidRPr="003C18BA" w:rsidRDefault="00320290"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3C18BA">
        <w:rPr>
          <w:rFonts w:ascii="Tahoma" w:eastAsia="Tahoma" w:hAnsi="Tahoma" w:cs="Tahoma"/>
          <w:sz w:val="20"/>
          <w:szCs w:val="20"/>
        </w:rPr>
        <w:t>3 rotační spojky (2x na straně AUT + 1x TX) do 40 GHz</w:t>
      </w:r>
    </w:p>
    <w:p w14:paraId="5550992C" w14:textId="41B36322" w:rsidR="001676CD" w:rsidRPr="00320290" w:rsidRDefault="00320290"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sz w:val="20"/>
          <w:szCs w:val="20"/>
        </w:rPr>
        <w:t xml:space="preserve">1x </w:t>
      </w:r>
      <w:r>
        <w:rPr>
          <w:rFonts w:ascii="Tahoma" w:eastAsia="Tahoma" w:hAnsi="Tahoma" w:cs="Tahoma"/>
          <w:b/>
          <w:sz w:val="20"/>
          <w:szCs w:val="20"/>
        </w:rPr>
        <w:t>podlahový panel</w:t>
      </w:r>
      <w:r>
        <w:rPr>
          <w:rFonts w:ascii="Tahoma" w:eastAsia="Tahoma" w:hAnsi="Tahoma" w:cs="Tahoma"/>
          <w:sz w:val="20"/>
          <w:szCs w:val="20"/>
        </w:rPr>
        <w:t xml:space="preserve"> s konektory u pracoviště AUT </w:t>
      </w:r>
      <w:r>
        <w:rPr>
          <w:rFonts w:ascii="Arial" w:eastAsia="Arial" w:hAnsi="Arial" w:cs="Arial"/>
          <w:sz w:val="20"/>
          <w:szCs w:val="20"/>
        </w:rPr>
        <w:t>(</w:t>
      </w:r>
      <w:r w:rsidR="003E2CFF">
        <w:rPr>
          <w:rFonts w:ascii="Arial" w:eastAsia="Arial" w:hAnsi="Arial" w:cs="Arial"/>
          <w:sz w:val="20"/>
          <w:szCs w:val="20"/>
        </w:rPr>
        <w:t xml:space="preserve">zajišťující metalicko-optické </w:t>
      </w:r>
      <w:r>
        <w:rPr>
          <w:rFonts w:ascii="Arial" w:eastAsia="Arial" w:hAnsi="Arial" w:cs="Arial"/>
          <w:sz w:val="20"/>
          <w:szCs w:val="20"/>
        </w:rPr>
        <w:t>propojení AUT pozicionéru s průchodkovým panelem vedoucím z komory) obsahující nezbytné konektory nutné k činnosti AUT pracoviště A NAVÍC uživatelem níže definované</w:t>
      </w:r>
      <w:r>
        <w:rPr>
          <w:rFonts w:ascii="Tahoma" w:eastAsia="Tahoma" w:hAnsi="Tahoma" w:cs="Tahoma"/>
          <w:sz w:val="20"/>
          <w:szCs w:val="20"/>
        </w:rPr>
        <w:t>:</w:t>
      </w:r>
    </w:p>
    <w:p w14:paraId="2DF52453" w14:textId="77777777" w:rsidR="00320290" w:rsidRPr="00B21B21" w:rsidRDefault="00320290" w:rsidP="00320290">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2</w:t>
      </w:r>
      <w:r w:rsidRPr="00B21B21">
        <w:rPr>
          <w:rFonts w:ascii="Tahoma" w:eastAsia="Tahoma" w:hAnsi="Tahoma" w:cs="Tahoma"/>
          <w:sz w:val="20"/>
          <w:szCs w:val="20"/>
        </w:rPr>
        <w:t>x zásuvka 230V/16A (s filtrem</w:t>
      </w:r>
      <w:r>
        <w:rPr>
          <w:rFonts w:ascii="Tahoma" w:eastAsia="Tahoma" w:hAnsi="Tahoma" w:cs="Tahoma"/>
          <w:sz w:val="20"/>
          <w:szCs w:val="20"/>
        </w:rPr>
        <w:t xml:space="preserve"> </w:t>
      </w:r>
      <w:r w:rsidRPr="00B21B21">
        <w:rPr>
          <w:rFonts w:ascii="Tahoma" w:eastAsia="Tahoma" w:hAnsi="Tahoma" w:cs="Tahoma"/>
          <w:sz w:val="20"/>
          <w:szCs w:val="20"/>
        </w:rPr>
        <w:t>zamezující průnik RF signálů do komory po silových kabelech)</w:t>
      </w:r>
      <w:r>
        <w:rPr>
          <w:rFonts w:ascii="Tahoma" w:eastAsia="Tahoma" w:hAnsi="Tahoma" w:cs="Tahoma"/>
          <w:sz w:val="20"/>
          <w:szCs w:val="20"/>
        </w:rPr>
        <w:t>,</w:t>
      </w:r>
    </w:p>
    <w:p w14:paraId="307F535A" w14:textId="77777777" w:rsidR="00320290" w:rsidRPr="00B21B21" w:rsidRDefault="00320290" w:rsidP="00320290">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2</w:t>
      </w:r>
      <w:r w:rsidRPr="00B21B21">
        <w:rPr>
          <w:rFonts w:ascii="Tahoma" w:eastAsia="Tahoma" w:hAnsi="Tahoma" w:cs="Tahoma"/>
          <w:sz w:val="20"/>
          <w:szCs w:val="20"/>
        </w:rPr>
        <w:t xml:space="preserve">x LAN </w:t>
      </w:r>
      <w:r>
        <w:rPr>
          <w:rFonts w:ascii="Tahoma" w:eastAsia="Tahoma" w:hAnsi="Tahoma" w:cs="Tahoma"/>
          <w:sz w:val="20"/>
          <w:szCs w:val="20"/>
        </w:rPr>
        <w:t>(stíněná zástrčka pro RJ45 Cat.7),</w:t>
      </w:r>
    </w:p>
    <w:p w14:paraId="1FAD7D50" w14:textId="77777777" w:rsidR="00320290" w:rsidRPr="00B21B21" w:rsidRDefault="00320290" w:rsidP="00320290">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2</w:t>
      </w:r>
      <w:r w:rsidRPr="00B21B21">
        <w:rPr>
          <w:rFonts w:ascii="Tahoma" w:eastAsia="Tahoma" w:hAnsi="Tahoma" w:cs="Tahoma"/>
          <w:sz w:val="20"/>
          <w:szCs w:val="20"/>
        </w:rPr>
        <w:t xml:space="preserve">x </w:t>
      </w:r>
      <w:r>
        <w:rPr>
          <w:rFonts w:ascii="Tahoma" w:eastAsia="Tahoma" w:hAnsi="Tahoma" w:cs="Tahoma"/>
          <w:sz w:val="20"/>
          <w:szCs w:val="20"/>
        </w:rPr>
        <w:t>k</w:t>
      </w:r>
      <w:r w:rsidRPr="00B21B21">
        <w:rPr>
          <w:rFonts w:ascii="Tahoma" w:eastAsia="Tahoma" w:hAnsi="Tahoma" w:cs="Tahoma"/>
          <w:sz w:val="20"/>
          <w:szCs w:val="20"/>
        </w:rPr>
        <w:t>oax</w:t>
      </w:r>
      <w:r>
        <w:rPr>
          <w:rFonts w:ascii="Tahoma" w:eastAsia="Tahoma" w:hAnsi="Tahoma" w:cs="Tahoma"/>
          <w:sz w:val="20"/>
          <w:szCs w:val="20"/>
        </w:rPr>
        <w:t xml:space="preserve"> k</w:t>
      </w:r>
      <w:r w:rsidRPr="00B21B21">
        <w:rPr>
          <w:rFonts w:ascii="Tahoma" w:eastAsia="Tahoma" w:hAnsi="Tahoma" w:cs="Tahoma"/>
          <w:sz w:val="20"/>
          <w:szCs w:val="20"/>
        </w:rPr>
        <w:t>one</w:t>
      </w:r>
      <w:r>
        <w:rPr>
          <w:rFonts w:ascii="Tahoma" w:eastAsia="Tahoma" w:hAnsi="Tahoma" w:cs="Tahoma"/>
          <w:sz w:val="20"/>
          <w:szCs w:val="20"/>
        </w:rPr>
        <w:t>ktor</w:t>
      </w:r>
      <w:r w:rsidRPr="00B21B21">
        <w:rPr>
          <w:rFonts w:ascii="Tahoma" w:eastAsia="Tahoma" w:hAnsi="Tahoma" w:cs="Tahoma"/>
          <w:sz w:val="20"/>
          <w:szCs w:val="20"/>
        </w:rPr>
        <w:t>, typ "N",</w:t>
      </w:r>
    </w:p>
    <w:p w14:paraId="5DAD22D4" w14:textId="25BE9D64" w:rsidR="00320290" w:rsidRPr="00B21B21" w:rsidRDefault="00320290" w:rsidP="00320290">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2</w:t>
      </w:r>
      <w:r w:rsidRPr="00B21B21">
        <w:rPr>
          <w:rFonts w:ascii="Tahoma" w:eastAsia="Tahoma" w:hAnsi="Tahoma" w:cs="Tahoma"/>
          <w:sz w:val="20"/>
          <w:szCs w:val="20"/>
        </w:rPr>
        <w:t xml:space="preserve">x </w:t>
      </w:r>
      <w:r>
        <w:rPr>
          <w:rFonts w:ascii="Tahoma" w:eastAsia="Tahoma" w:hAnsi="Tahoma" w:cs="Tahoma"/>
          <w:sz w:val="20"/>
          <w:szCs w:val="20"/>
        </w:rPr>
        <w:t>k</w:t>
      </w:r>
      <w:r w:rsidRPr="00B21B21">
        <w:rPr>
          <w:rFonts w:ascii="Tahoma" w:eastAsia="Tahoma" w:hAnsi="Tahoma" w:cs="Tahoma"/>
          <w:sz w:val="20"/>
          <w:szCs w:val="20"/>
        </w:rPr>
        <w:t>oax</w:t>
      </w:r>
      <w:r>
        <w:rPr>
          <w:rFonts w:ascii="Tahoma" w:eastAsia="Tahoma" w:hAnsi="Tahoma" w:cs="Tahoma"/>
          <w:sz w:val="20"/>
          <w:szCs w:val="20"/>
        </w:rPr>
        <w:t xml:space="preserve"> konektor, typ </w:t>
      </w:r>
      <w:r w:rsidR="00A256A2">
        <w:rPr>
          <w:rFonts w:ascii="Tahoma" w:eastAsia="Tahoma" w:hAnsi="Tahoma" w:cs="Tahoma"/>
          <w:sz w:val="20"/>
          <w:szCs w:val="20"/>
        </w:rPr>
        <w:t>2.92 mm</w:t>
      </w:r>
      <w:r w:rsidRPr="00B21B21">
        <w:rPr>
          <w:rFonts w:ascii="Tahoma" w:eastAsia="Tahoma" w:hAnsi="Tahoma" w:cs="Tahoma"/>
          <w:sz w:val="20"/>
          <w:szCs w:val="20"/>
        </w:rPr>
        <w:t>,</w:t>
      </w:r>
    </w:p>
    <w:p w14:paraId="561E04C4" w14:textId="77777777" w:rsidR="00320290" w:rsidRPr="00B21B21" w:rsidRDefault="00320290" w:rsidP="00320290">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2</w:t>
      </w:r>
      <w:r w:rsidRPr="00B21B21">
        <w:rPr>
          <w:rFonts w:ascii="Tahoma" w:eastAsia="Tahoma" w:hAnsi="Tahoma" w:cs="Tahoma"/>
          <w:sz w:val="20"/>
          <w:szCs w:val="20"/>
        </w:rPr>
        <w:t xml:space="preserve">x párů ST </w:t>
      </w:r>
      <w:r>
        <w:rPr>
          <w:rFonts w:ascii="Tahoma" w:eastAsia="Tahoma" w:hAnsi="Tahoma" w:cs="Tahoma"/>
          <w:sz w:val="20"/>
          <w:szCs w:val="20"/>
        </w:rPr>
        <w:t>k</w:t>
      </w:r>
      <w:r w:rsidRPr="00B21B21">
        <w:rPr>
          <w:rFonts w:ascii="Tahoma" w:eastAsia="Tahoma" w:hAnsi="Tahoma" w:cs="Tahoma"/>
          <w:sz w:val="20"/>
          <w:szCs w:val="20"/>
        </w:rPr>
        <w:t>one</w:t>
      </w:r>
      <w:r>
        <w:rPr>
          <w:rFonts w:ascii="Tahoma" w:eastAsia="Tahoma" w:hAnsi="Tahoma" w:cs="Tahoma"/>
          <w:sz w:val="20"/>
          <w:szCs w:val="20"/>
        </w:rPr>
        <w:t>k</w:t>
      </w:r>
      <w:r w:rsidRPr="00B21B21">
        <w:rPr>
          <w:rFonts w:ascii="Tahoma" w:eastAsia="Tahoma" w:hAnsi="Tahoma" w:cs="Tahoma"/>
          <w:sz w:val="20"/>
          <w:szCs w:val="20"/>
        </w:rPr>
        <w:t>torů (multimode),</w:t>
      </w:r>
    </w:p>
    <w:p w14:paraId="70882B6E" w14:textId="58A9C6AB" w:rsidR="00320290" w:rsidRPr="00320290" w:rsidRDefault="00320290" w:rsidP="00320290">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2</w:t>
      </w:r>
      <w:r w:rsidRPr="00B21B21">
        <w:rPr>
          <w:rFonts w:ascii="Tahoma" w:eastAsia="Tahoma" w:hAnsi="Tahoma" w:cs="Tahoma"/>
          <w:sz w:val="20"/>
          <w:szCs w:val="20"/>
        </w:rPr>
        <w:t xml:space="preserve">x </w:t>
      </w:r>
      <w:r>
        <w:rPr>
          <w:rFonts w:ascii="Tahoma" w:eastAsia="Tahoma" w:hAnsi="Tahoma" w:cs="Tahoma"/>
          <w:sz w:val="20"/>
          <w:szCs w:val="20"/>
        </w:rPr>
        <w:t xml:space="preserve">páry </w:t>
      </w:r>
      <w:r w:rsidRPr="00B21B21">
        <w:rPr>
          <w:rFonts w:ascii="Tahoma" w:eastAsia="Tahoma" w:hAnsi="Tahoma" w:cs="Tahoma"/>
          <w:sz w:val="20"/>
          <w:szCs w:val="20"/>
        </w:rPr>
        <w:t xml:space="preserve">ST </w:t>
      </w:r>
      <w:r>
        <w:rPr>
          <w:rFonts w:ascii="Tahoma" w:eastAsia="Tahoma" w:hAnsi="Tahoma" w:cs="Tahoma"/>
          <w:sz w:val="20"/>
          <w:szCs w:val="20"/>
        </w:rPr>
        <w:t xml:space="preserve">konektorů </w:t>
      </w:r>
      <w:r w:rsidRPr="00B21B21">
        <w:rPr>
          <w:rFonts w:ascii="Tahoma" w:eastAsia="Tahoma" w:hAnsi="Tahoma" w:cs="Tahoma"/>
          <w:sz w:val="20"/>
          <w:szCs w:val="20"/>
        </w:rPr>
        <w:t>(</w:t>
      </w:r>
      <w:r>
        <w:rPr>
          <w:rFonts w:ascii="Tahoma" w:eastAsia="Tahoma" w:hAnsi="Tahoma" w:cs="Tahoma"/>
          <w:sz w:val="20"/>
          <w:szCs w:val="20"/>
        </w:rPr>
        <w:t>single mode</w:t>
      </w:r>
      <w:r w:rsidRPr="00B21B21">
        <w:rPr>
          <w:rFonts w:ascii="Tahoma" w:eastAsia="Tahoma" w:hAnsi="Tahoma" w:cs="Tahoma"/>
          <w:sz w:val="20"/>
          <w:szCs w:val="20"/>
        </w:rPr>
        <w:t>).</w:t>
      </w:r>
    </w:p>
    <w:p w14:paraId="046CE720" w14:textId="48E87C9C" w:rsidR="00320290" w:rsidRPr="00320290" w:rsidRDefault="00320290" w:rsidP="00320290">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sz w:val="20"/>
          <w:szCs w:val="20"/>
        </w:rPr>
        <w:t xml:space="preserve">1x </w:t>
      </w:r>
      <w:r>
        <w:rPr>
          <w:rFonts w:ascii="Tahoma" w:eastAsia="Tahoma" w:hAnsi="Tahoma" w:cs="Tahoma"/>
          <w:b/>
          <w:sz w:val="20"/>
          <w:szCs w:val="20"/>
        </w:rPr>
        <w:t>podlahový panel</w:t>
      </w:r>
      <w:r>
        <w:rPr>
          <w:rFonts w:ascii="Tahoma" w:eastAsia="Tahoma" w:hAnsi="Tahoma" w:cs="Tahoma"/>
          <w:sz w:val="20"/>
          <w:szCs w:val="20"/>
        </w:rPr>
        <w:t xml:space="preserve"> s konektory u pracoviště </w:t>
      </w:r>
      <w:r w:rsidR="003E2CFF">
        <w:rPr>
          <w:rFonts w:ascii="Tahoma" w:eastAsia="Tahoma" w:hAnsi="Tahoma" w:cs="Tahoma"/>
          <w:sz w:val="20"/>
          <w:szCs w:val="20"/>
        </w:rPr>
        <w:t xml:space="preserve">TX </w:t>
      </w:r>
      <w:r>
        <w:rPr>
          <w:rFonts w:ascii="Arial" w:eastAsia="Arial" w:hAnsi="Arial" w:cs="Arial"/>
          <w:sz w:val="20"/>
          <w:szCs w:val="20"/>
        </w:rPr>
        <w:t>(</w:t>
      </w:r>
      <w:r w:rsidR="003E2CFF">
        <w:rPr>
          <w:rFonts w:ascii="Arial" w:eastAsia="Arial" w:hAnsi="Arial" w:cs="Arial"/>
          <w:sz w:val="20"/>
          <w:szCs w:val="20"/>
        </w:rPr>
        <w:t xml:space="preserve">zajišťující metalické </w:t>
      </w:r>
      <w:r>
        <w:rPr>
          <w:rFonts w:ascii="Arial" w:eastAsia="Arial" w:hAnsi="Arial" w:cs="Arial"/>
          <w:sz w:val="20"/>
          <w:szCs w:val="20"/>
        </w:rPr>
        <w:t xml:space="preserve">propojení </w:t>
      </w:r>
      <w:r w:rsidR="003E2CFF">
        <w:rPr>
          <w:rFonts w:ascii="Arial" w:eastAsia="Arial" w:hAnsi="Arial" w:cs="Arial"/>
          <w:sz w:val="20"/>
          <w:szCs w:val="20"/>
        </w:rPr>
        <w:t xml:space="preserve">TX </w:t>
      </w:r>
      <w:r>
        <w:rPr>
          <w:rFonts w:ascii="Arial" w:eastAsia="Arial" w:hAnsi="Arial" w:cs="Arial"/>
          <w:sz w:val="20"/>
          <w:szCs w:val="20"/>
        </w:rPr>
        <w:t xml:space="preserve">pozicionéru s průchodkovým panelem vedoucím z komory) obsahující nezbytné konektory nutné k činnosti </w:t>
      </w:r>
      <w:r w:rsidR="003E2CFF">
        <w:rPr>
          <w:rFonts w:ascii="Arial" w:eastAsia="Arial" w:hAnsi="Arial" w:cs="Arial"/>
          <w:sz w:val="20"/>
          <w:szCs w:val="20"/>
        </w:rPr>
        <w:t xml:space="preserve">TX </w:t>
      </w:r>
      <w:r>
        <w:rPr>
          <w:rFonts w:ascii="Arial" w:eastAsia="Arial" w:hAnsi="Arial" w:cs="Arial"/>
          <w:sz w:val="20"/>
          <w:szCs w:val="20"/>
        </w:rPr>
        <w:t>pracoviště A NAVÍC uživatelem níže definované</w:t>
      </w:r>
      <w:r>
        <w:rPr>
          <w:rFonts w:ascii="Tahoma" w:eastAsia="Tahoma" w:hAnsi="Tahoma" w:cs="Tahoma"/>
          <w:sz w:val="20"/>
          <w:szCs w:val="20"/>
        </w:rPr>
        <w:t>:</w:t>
      </w:r>
    </w:p>
    <w:p w14:paraId="60EB7830" w14:textId="77777777" w:rsidR="00320290" w:rsidRPr="00B21B21" w:rsidRDefault="00320290" w:rsidP="00320290">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2</w:t>
      </w:r>
      <w:r w:rsidRPr="00B21B21">
        <w:rPr>
          <w:rFonts w:ascii="Tahoma" w:eastAsia="Tahoma" w:hAnsi="Tahoma" w:cs="Tahoma"/>
          <w:sz w:val="20"/>
          <w:szCs w:val="20"/>
        </w:rPr>
        <w:t>x zásuvka 230V/16A (s filtrem</w:t>
      </w:r>
      <w:r>
        <w:rPr>
          <w:rFonts w:ascii="Tahoma" w:eastAsia="Tahoma" w:hAnsi="Tahoma" w:cs="Tahoma"/>
          <w:sz w:val="20"/>
          <w:szCs w:val="20"/>
        </w:rPr>
        <w:t xml:space="preserve"> </w:t>
      </w:r>
      <w:r w:rsidRPr="00B21B21">
        <w:rPr>
          <w:rFonts w:ascii="Tahoma" w:eastAsia="Tahoma" w:hAnsi="Tahoma" w:cs="Tahoma"/>
          <w:sz w:val="20"/>
          <w:szCs w:val="20"/>
        </w:rPr>
        <w:t>zamezující průnik RF signálů do komory po silových kabelech)</w:t>
      </w:r>
      <w:r>
        <w:rPr>
          <w:rFonts w:ascii="Tahoma" w:eastAsia="Tahoma" w:hAnsi="Tahoma" w:cs="Tahoma"/>
          <w:sz w:val="20"/>
          <w:szCs w:val="20"/>
        </w:rPr>
        <w:t>,</w:t>
      </w:r>
    </w:p>
    <w:p w14:paraId="446EA0CE" w14:textId="77777777" w:rsidR="00320290" w:rsidRPr="00B21B21" w:rsidRDefault="00320290" w:rsidP="00320290">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2</w:t>
      </w:r>
      <w:r w:rsidRPr="00B21B21">
        <w:rPr>
          <w:rFonts w:ascii="Tahoma" w:eastAsia="Tahoma" w:hAnsi="Tahoma" w:cs="Tahoma"/>
          <w:sz w:val="20"/>
          <w:szCs w:val="20"/>
        </w:rPr>
        <w:t xml:space="preserve">x LAN </w:t>
      </w:r>
      <w:r>
        <w:rPr>
          <w:rFonts w:ascii="Tahoma" w:eastAsia="Tahoma" w:hAnsi="Tahoma" w:cs="Tahoma"/>
          <w:sz w:val="20"/>
          <w:szCs w:val="20"/>
        </w:rPr>
        <w:t>(stíněná zástrčka pro RJ45 Cat.7),</w:t>
      </w:r>
    </w:p>
    <w:p w14:paraId="631BD0BB" w14:textId="50095CE8" w:rsidR="00320290" w:rsidRPr="00B21B21" w:rsidRDefault="003E2CFF" w:rsidP="00320290">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1</w:t>
      </w:r>
      <w:r w:rsidR="00320290" w:rsidRPr="00B21B21">
        <w:rPr>
          <w:rFonts w:ascii="Tahoma" w:eastAsia="Tahoma" w:hAnsi="Tahoma" w:cs="Tahoma"/>
          <w:sz w:val="20"/>
          <w:szCs w:val="20"/>
        </w:rPr>
        <w:t xml:space="preserve">x </w:t>
      </w:r>
      <w:r w:rsidR="00320290">
        <w:rPr>
          <w:rFonts w:ascii="Tahoma" w:eastAsia="Tahoma" w:hAnsi="Tahoma" w:cs="Tahoma"/>
          <w:sz w:val="20"/>
          <w:szCs w:val="20"/>
        </w:rPr>
        <w:t>k</w:t>
      </w:r>
      <w:r w:rsidR="00320290" w:rsidRPr="00B21B21">
        <w:rPr>
          <w:rFonts w:ascii="Tahoma" w:eastAsia="Tahoma" w:hAnsi="Tahoma" w:cs="Tahoma"/>
          <w:sz w:val="20"/>
          <w:szCs w:val="20"/>
        </w:rPr>
        <w:t>oax</w:t>
      </w:r>
      <w:r w:rsidR="00320290">
        <w:rPr>
          <w:rFonts w:ascii="Tahoma" w:eastAsia="Tahoma" w:hAnsi="Tahoma" w:cs="Tahoma"/>
          <w:sz w:val="20"/>
          <w:szCs w:val="20"/>
        </w:rPr>
        <w:t xml:space="preserve"> k</w:t>
      </w:r>
      <w:r w:rsidR="00320290" w:rsidRPr="00B21B21">
        <w:rPr>
          <w:rFonts w:ascii="Tahoma" w:eastAsia="Tahoma" w:hAnsi="Tahoma" w:cs="Tahoma"/>
          <w:sz w:val="20"/>
          <w:szCs w:val="20"/>
        </w:rPr>
        <w:t>one</w:t>
      </w:r>
      <w:r w:rsidR="00320290">
        <w:rPr>
          <w:rFonts w:ascii="Tahoma" w:eastAsia="Tahoma" w:hAnsi="Tahoma" w:cs="Tahoma"/>
          <w:sz w:val="20"/>
          <w:szCs w:val="20"/>
        </w:rPr>
        <w:t>ktor</w:t>
      </w:r>
      <w:r w:rsidR="00320290" w:rsidRPr="00B21B21">
        <w:rPr>
          <w:rFonts w:ascii="Tahoma" w:eastAsia="Tahoma" w:hAnsi="Tahoma" w:cs="Tahoma"/>
          <w:sz w:val="20"/>
          <w:szCs w:val="20"/>
        </w:rPr>
        <w:t>, typ "N",</w:t>
      </w:r>
    </w:p>
    <w:p w14:paraId="3D23843B" w14:textId="587ED455" w:rsidR="00320290" w:rsidRPr="00B21B21" w:rsidRDefault="003E2CFF" w:rsidP="00320290">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1</w:t>
      </w:r>
      <w:r w:rsidR="00320290" w:rsidRPr="00B21B21">
        <w:rPr>
          <w:rFonts w:ascii="Tahoma" w:eastAsia="Tahoma" w:hAnsi="Tahoma" w:cs="Tahoma"/>
          <w:sz w:val="20"/>
          <w:szCs w:val="20"/>
        </w:rPr>
        <w:t xml:space="preserve">x </w:t>
      </w:r>
      <w:r w:rsidR="00320290">
        <w:rPr>
          <w:rFonts w:ascii="Tahoma" w:eastAsia="Tahoma" w:hAnsi="Tahoma" w:cs="Tahoma"/>
          <w:sz w:val="20"/>
          <w:szCs w:val="20"/>
        </w:rPr>
        <w:t>k</w:t>
      </w:r>
      <w:r w:rsidR="00320290" w:rsidRPr="00B21B21">
        <w:rPr>
          <w:rFonts w:ascii="Tahoma" w:eastAsia="Tahoma" w:hAnsi="Tahoma" w:cs="Tahoma"/>
          <w:sz w:val="20"/>
          <w:szCs w:val="20"/>
        </w:rPr>
        <w:t>oax</w:t>
      </w:r>
      <w:r w:rsidR="00320290">
        <w:rPr>
          <w:rFonts w:ascii="Tahoma" w:eastAsia="Tahoma" w:hAnsi="Tahoma" w:cs="Tahoma"/>
          <w:sz w:val="20"/>
          <w:szCs w:val="20"/>
        </w:rPr>
        <w:t xml:space="preserve"> konektor, typ </w:t>
      </w:r>
      <w:r>
        <w:rPr>
          <w:rFonts w:ascii="Tahoma" w:eastAsia="Tahoma" w:hAnsi="Tahoma" w:cs="Tahoma"/>
          <w:sz w:val="20"/>
          <w:szCs w:val="20"/>
        </w:rPr>
        <w:t>2.92</w:t>
      </w:r>
      <w:r w:rsidR="00A256A2">
        <w:rPr>
          <w:rFonts w:ascii="Tahoma" w:eastAsia="Tahoma" w:hAnsi="Tahoma" w:cs="Tahoma"/>
          <w:sz w:val="20"/>
          <w:szCs w:val="20"/>
        </w:rPr>
        <w:t xml:space="preserve"> mm</w:t>
      </w:r>
      <w:r w:rsidR="00BE57C6">
        <w:rPr>
          <w:rFonts w:ascii="Tahoma" w:eastAsia="Tahoma" w:hAnsi="Tahoma" w:cs="Tahoma"/>
          <w:sz w:val="20"/>
          <w:szCs w:val="20"/>
        </w:rPr>
        <w:t>.</w:t>
      </w:r>
    </w:p>
    <w:p w14:paraId="7C260BF6" w14:textId="45BC95D6" w:rsidR="00320290" w:rsidRPr="00320290" w:rsidRDefault="00320290" w:rsidP="00320290">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sz w:val="20"/>
          <w:szCs w:val="20"/>
        </w:rPr>
        <w:t xml:space="preserve">2x </w:t>
      </w:r>
      <w:r>
        <w:rPr>
          <w:rFonts w:ascii="Tahoma" w:eastAsia="Tahoma" w:hAnsi="Tahoma" w:cs="Tahoma"/>
          <w:b/>
          <w:sz w:val="20"/>
          <w:szCs w:val="20"/>
        </w:rPr>
        <w:t>průchodkový panel</w:t>
      </w:r>
      <w:r>
        <w:rPr>
          <w:rFonts w:ascii="Tahoma" w:eastAsia="Tahoma" w:hAnsi="Tahoma" w:cs="Tahoma"/>
          <w:sz w:val="20"/>
          <w:szCs w:val="20"/>
        </w:rPr>
        <w:t xml:space="preserve"> na stěně </w:t>
      </w:r>
      <w:r>
        <w:rPr>
          <w:rFonts w:ascii="Arial" w:eastAsia="Arial" w:hAnsi="Arial" w:cs="Arial"/>
          <w:sz w:val="20"/>
          <w:szCs w:val="20"/>
        </w:rPr>
        <w:t>obsahující nezbytné konektory nutné k činnosti TX a AUT pracoviště A NAVÍC uživatelem níže definované:</w:t>
      </w:r>
    </w:p>
    <w:p w14:paraId="1D64C0DC" w14:textId="55041143" w:rsidR="00320290" w:rsidRPr="00FC41FA" w:rsidRDefault="00320290" w:rsidP="00320290">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2</w:t>
      </w:r>
      <w:r w:rsidRPr="00FC41FA">
        <w:rPr>
          <w:rFonts w:ascii="Tahoma" w:eastAsia="Tahoma" w:hAnsi="Tahoma" w:cs="Tahoma"/>
          <w:sz w:val="20"/>
          <w:szCs w:val="20"/>
        </w:rPr>
        <w:t xml:space="preserve">x </w:t>
      </w:r>
      <w:r>
        <w:rPr>
          <w:rFonts w:ascii="Tahoma" w:eastAsia="Tahoma" w:hAnsi="Tahoma" w:cs="Tahoma"/>
          <w:sz w:val="20"/>
          <w:szCs w:val="20"/>
        </w:rPr>
        <w:t>k</w:t>
      </w:r>
      <w:r w:rsidRPr="00FC41FA">
        <w:rPr>
          <w:rFonts w:ascii="Tahoma" w:eastAsia="Tahoma" w:hAnsi="Tahoma" w:cs="Tahoma"/>
          <w:sz w:val="20"/>
          <w:szCs w:val="20"/>
        </w:rPr>
        <w:t>oax</w:t>
      </w:r>
      <w:r>
        <w:rPr>
          <w:rFonts w:ascii="Tahoma" w:eastAsia="Tahoma" w:hAnsi="Tahoma" w:cs="Tahoma"/>
          <w:sz w:val="20"/>
          <w:szCs w:val="20"/>
        </w:rPr>
        <w:t xml:space="preserve"> konektor, typ </w:t>
      </w:r>
      <w:r w:rsidRPr="00FC41FA">
        <w:rPr>
          <w:rFonts w:ascii="Tahoma" w:eastAsia="Tahoma" w:hAnsi="Tahoma" w:cs="Tahoma"/>
          <w:sz w:val="20"/>
          <w:szCs w:val="20"/>
        </w:rPr>
        <w:t>"N"</w:t>
      </w:r>
      <w:r w:rsidR="003E2CFF">
        <w:rPr>
          <w:rFonts w:ascii="Tahoma" w:eastAsia="Tahoma" w:hAnsi="Tahoma" w:cs="Tahoma"/>
          <w:sz w:val="20"/>
          <w:szCs w:val="20"/>
        </w:rPr>
        <w:t xml:space="preserve"> </w:t>
      </w:r>
      <w:r w:rsidR="007015DC">
        <w:rPr>
          <w:rFonts w:ascii="Tahoma" w:eastAsia="Tahoma" w:hAnsi="Tahoma" w:cs="Tahoma"/>
          <w:sz w:val="20"/>
          <w:szCs w:val="20"/>
        </w:rPr>
        <w:t>(</w:t>
      </w:r>
      <w:r w:rsidR="003E2CFF">
        <w:rPr>
          <w:rFonts w:ascii="Tahoma" w:eastAsia="Tahoma" w:hAnsi="Tahoma" w:cs="Tahoma"/>
          <w:sz w:val="20"/>
          <w:szCs w:val="20"/>
        </w:rPr>
        <w:t>precizní</w:t>
      </w:r>
      <w:r w:rsidR="007015DC">
        <w:rPr>
          <w:rFonts w:ascii="Tahoma" w:eastAsia="Tahoma" w:hAnsi="Tahoma" w:cs="Tahoma"/>
          <w:sz w:val="20"/>
          <w:szCs w:val="20"/>
        </w:rPr>
        <w:t>)</w:t>
      </w:r>
      <w:r w:rsidRPr="00FC41FA">
        <w:rPr>
          <w:rFonts w:ascii="Tahoma" w:eastAsia="Tahoma" w:hAnsi="Tahoma" w:cs="Tahoma"/>
          <w:sz w:val="20"/>
          <w:szCs w:val="20"/>
        </w:rPr>
        <w:t>,</w:t>
      </w:r>
    </w:p>
    <w:p w14:paraId="3D477823" w14:textId="3BC9E263" w:rsidR="00320290" w:rsidRPr="00FC41FA" w:rsidRDefault="00320290" w:rsidP="00320290">
      <w:pPr>
        <w:keepLines/>
        <w:numPr>
          <w:ilvl w:val="0"/>
          <w:numId w:val="37"/>
        </w:numPr>
        <w:spacing w:after="0" w:line="240" w:lineRule="auto"/>
        <w:jc w:val="both"/>
        <w:rPr>
          <w:rFonts w:ascii="Tahoma" w:eastAsia="Tahoma" w:hAnsi="Tahoma" w:cs="Tahoma"/>
          <w:sz w:val="20"/>
          <w:szCs w:val="20"/>
        </w:rPr>
      </w:pPr>
      <w:r w:rsidRPr="00FC41FA">
        <w:rPr>
          <w:rFonts w:ascii="Tahoma" w:eastAsia="Tahoma" w:hAnsi="Tahoma" w:cs="Tahoma"/>
          <w:sz w:val="20"/>
          <w:szCs w:val="20"/>
        </w:rPr>
        <w:t xml:space="preserve">4x </w:t>
      </w:r>
      <w:r>
        <w:rPr>
          <w:rFonts w:ascii="Tahoma" w:eastAsia="Tahoma" w:hAnsi="Tahoma" w:cs="Tahoma"/>
          <w:sz w:val="20"/>
          <w:szCs w:val="20"/>
        </w:rPr>
        <w:t>k</w:t>
      </w:r>
      <w:r w:rsidRPr="00FC41FA">
        <w:rPr>
          <w:rFonts w:ascii="Tahoma" w:eastAsia="Tahoma" w:hAnsi="Tahoma" w:cs="Tahoma"/>
          <w:sz w:val="20"/>
          <w:szCs w:val="20"/>
        </w:rPr>
        <w:t>oax</w:t>
      </w:r>
      <w:r>
        <w:rPr>
          <w:rFonts w:ascii="Tahoma" w:eastAsia="Tahoma" w:hAnsi="Tahoma" w:cs="Tahoma"/>
          <w:sz w:val="20"/>
          <w:szCs w:val="20"/>
        </w:rPr>
        <w:t xml:space="preserve"> konektor, typ </w:t>
      </w:r>
      <w:r w:rsidR="003E2CFF">
        <w:rPr>
          <w:rFonts w:ascii="Tahoma" w:eastAsia="Tahoma" w:hAnsi="Tahoma" w:cs="Tahoma"/>
          <w:sz w:val="20"/>
          <w:szCs w:val="20"/>
        </w:rPr>
        <w:t>3.5 mm</w:t>
      </w:r>
      <w:r w:rsidRPr="00FC41FA">
        <w:rPr>
          <w:rFonts w:ascii="Tahoma" w:eastAsia="Tahoma" w:hAnsi="Tahoma" w:cs="Tahoma"/>
          <w:sz w:val="20"/>
          <w:szCs w:val="20"/>
        </w:rPr>
        <w:t>,</w:t>
      </w:r>
    </w:p>
    <w:p w14:paraId="79D8A3BD" w14:textId="272A459E" w:rsidR="00320290" w:rsidRPr="00FC41FA" w:rsidRDefault="00320290" w:rsidP="00320290">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4</w:t>
      </w:r>
      <w:r w:rsidRPr="00FC41FA">
        <w:rPr>
          <w:rFonts w:ascii="Tahoma" w:eastAsia="Tahoma" w:hAnsi="Tahoma" w:cs="Tahoma"/>
          <w:sz w:val="20"/>
          <w:szCs w:val="20"/>
        </w:rPr>
        <w:t xml:space="preserve">x </w:t>
      </w:r>
      <w:r>
        <w:rPr>
          <w:rFonts w:ascii="Tahoma" w:eastAsia="Tahoma" w:hAnsi="Tahoma" w:cs="Tahoma"/>
          <w:sz w:val="20"/>
          <w:szCs w:val="20"/>
        </w:rPr>
        <w:t>k</w:t>
      </w:r>
      <w:r w:rsidRPr="00FC41FA">
        <w:rPr>
          <w:rFonts w:ascii="Tahoma" w:eastAsia="Tahoma" w:hAnsi="Tahoma" w:cs="Tahoma"/>
          <w:sz w:val="20"/>
          <w:szCs w:val="20"/>
        </w:rPr>
        <w:t>oax</w:t>
      </w:r>
      <w:r>
        <w:rPr>
          <w:rFonts w:ascii="Tahoma" w:eastAsia="Tahoma" w:hAnsi="Tahoma" w:cs="Tahoma"/>
          <w:sz w:val="20"/>
          <w:szCs w:val="20"/>
        </w:rPr>
        <w:t xml:space="preserve"> konektor, typ </w:t>
      </w:r>
      <w:r w:rsidR="003E2CFF">
        <w:rPr>
          <w:rFonts w:ascii="Tahoma" w:eastAsia="Tahoma" w:hAnsi="Tahoma" w:cs="Tahoma"/>
          <w:sz w:val="20"/>
          <w:szCs w:val="20"/>
        </w:rPr>
        <w:t>2.92 mm</w:t>
      </w:r>
      <w:r w:rsidRPr="00FC41FA">
        <w:rPr>
          <w:rFonts w:ascii="Tahoma" w:eastAsia="Tahoma" w:hAnsi="Tahoma" w:cs="Tahoma"/>
          <w:sz w:val="20"/>
          <w:szCs w:val="20"/>
        </w:rPr>
        <w:t>,</w:t>
      </w:r>
    </w:p>
    <w:p w14:paraId="070E7F60" w14:textId="77777777" w:rsidR="00320290" w:rsidRPr="00FC41FA" w:rsidRDefault="00320290" w:rsidP="00320290">
      <w:pPr>
        <w:keepLines/>
        <w:numPr>
          <w:ilvl w:val="0"/>
          <w:numId w:val="37"/>
        </w:numPr>
        <w:spacing w:after="0" w:line="240" w:lineRule="auto"/>
        <w:jc w:val="both"/>
        <w:rPr>
          <w:rFonts w:ascii="Tahoma" w:eastAsia="Tahoma" w:hAnsi="Tahoma" w:cs="Tahoma"/>
          <w:sz w:val="20"/>
          <w:szCs w:val="20"/>
        </w:rPr>
      </w:pPr>
      <w:r w:rsidRPr="00FC41FA">
        <w:rPr>
          <w:rFonts w:ascii="Tahoma" w:eastAsia="Tahoma" w:hAnsi="Tahoma" w:cs="Tahoma"/>
          <w:sz w:val="20"/>
          <w:szCs w:val="20"/>
        </w:rPr>
        <w:t xml:space="preserve">4x </w:t>
      </w:r>
      <w:r>
        <w:rPr>
          <w:rFonts w:ascii="Tahoma" w:eastAsia="Tahoma" w:hAnsi="Tahoma" w:cs="Tahoma"/>
          <w:sz w:val="20"/>
          <w:szCs w:val="20"/>
        </w:rPr>
        <w:t>k</w:t>
      </w:r>
      <w:r w:rsidRPr="00FC41FA">
        <w:rPr>
          <w:rFonts w:ascii="Tahoma" w:eastAsia="Tahoma" w:hAnsi="Tahoma" w:cs="Tahoma"/>
          <w:sz w:val="20"/>
          <w:szCs w:val="20"/>
        </w:rPr>
        <w:t>oax</w:t>
      </w:r>
      <w:r>
        <w:rPr>
          <w:rFonts w:ascii="Tahoma" w:eastAsia="Tahoma" w:hAnsi="Tahoma" w:cs="Tahoma"/>
          <w:sz w:val="20"/>
          <w:szCs w:val="20"/>
        </w:rPr>
        <w:t xml:space="preserve"> konektor, typ </w:t>
      </w:r>
      <w:r w:rsidRPr="00FC41FA">
        <w:rPr>
          <w:rFonts w:ascii="Tahoma" w:eastAsia="Tahoma" w:hAnsi="Tahoma" w:cs="Tahoma"/>
          <w:sz w:val="20"/>
          <w:szCs w:val="20"/>
        </w:rPr>
        <w:t>"BNC",</w:t>
      </w:r>
    </w:p>
    <w:p w14:paraId="78125857" w14:textId="52394723" w:rsidR="001676CD" w:rsidRPr="00320290" w:rsidRDefault="00320290" w:rsidP="00320290">
      <w:pPr>
        <w:keepLines/>
        <w:numPr>
          <w:ilvl w:val="0"/>
          <w:numId w:val="37"/>
        </w:numPr>
        <w:spacing w:after="0" w:line="240" w:lineRule="auto"/>
        <w:jc w:val="both"/>
        <w:rPr>
          <w:rFonts w:ascii="Tahoma" w:eastAsia="Tahoma" w:hAnsi="Tahoma" w:cs="Tahoma"/>
          <w:sz w:val="20"/>
          <w:szCs w:val="20"/>
        </w:rPr>
      </w:pPr>
      <w:r w:rsidRPr="00FC41FA">
        <w:rPr>
          <w:rFonts w:ascii="Tahoma" w:eastAsia="Tahoma" w:hAnsi="Tahoma" w:cs="Tahoma"/>
          <w:sz w:val="20"/>
          <w:szCs w:val="20"/>
        </w:rPr>
        <w:t xml:space="preserve">4x </w:t>
      </w:r>
      <w:r>
        <w:rPr>
          <w:rFonts w:ascii="Tahoma" w:eastAsia="Tahoma" w:hAnsi="Tahoma" w:cs="Tahoma"/>
          <w:sz w:val="20"/>
          <w:szCs w:val="20"/>
        </w:rPr>
        <w:t xml:space="preserve">průchodky pro </w:t>
      </w:r>
      <w:r w:rsidRPr="00FC41FA">
        <w:rPr>
          <w:rFonts w:ascii="Tahoma" w:eastAsia="Tahoma" w:hAnsi="Tahoma" w:cs="Tahoma"/>
          <w:sz w:val="20"/>
          <w:szCs w:val="20"/>
        </w:rPr>
        <w:t xml:space="preserve">6 optických </w:t>
      </w:r>
      <w:r>
        <w:rPr>
          <w:rFonts w:ascii="Tahoma" w:eastAsia="Tahoma" w:hAnsi="Tahoma" w:cs="Tahoma"/>
          <w:sz w:val="20"/>
          <w:szCs w:val="20"/>
        </w:rPr>
        <w:t>kabelů.</w:t>
      </w:r>
    </w:p>
    <w:p w14:paraId="2C626B06" w14:textId="13D5F002" w:rsidR="00320290" w:rsidRPr="00320290" w:rsidRDefault="00320290" w:rsidP="00320290">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Arial" w:eastAsia="Arial" w:hAnsi="Arial" w:cs="Arial"/>
          <w:b/>
          <w:color w:val="000000"/>
          <w:sz w:val="20"/>
          <w:szCs w:val="20"/>
        </w:rPr>
        <w:t>Elektrická instalace:</w:t>
      </w:r>
    </w:p>
    <w:p w14:paraId="1417B200" w14:textId="77777777" w:rsidR="00320290" w:rsidRPr="000C13F3" w:rsidRDefault="00320290" w:rsidP="00320290">
      <w:pPr>
        <w:keepLines/>
        <w:numPr>
          <w:ilvl w:val="0"/>
          <w:numId w:val="37"/>
        </w:numPr>
        <w:spacing w:after="0" w:line="240" w:lineRule="auto"/>
        <w:jc w:val="both"/>
        <w:rPr>
          <w:rFonts w:ascii="Tahoma" w:eastAsia="Tahoma" w:hAnsi="Tahoma" w:cs="Tahoma"/>
          <w:sz w:val="20"/>
          <w:szCs w:val="20"/>
        </w:rPr>
      </w:pPr>
      <w:r w:rsidRPr="000C13F3">
        <w:rPr>
          <w:rFonts w:ascii="Tahoma" w:eastAsia="Tahoma" w:hAnsi="Tahoma" w:cs="Tahoma"/>
          <w:sz w:val="20"/>
          <w:szCs w:val="20"/>
        </w:rPr>
        <w:t>1x elektroinstalační rozvaděč vně komory s příslušnými jističi/chrániči,</w:t>
      </w:r>
    </w:p>
    <w:p w14:paraId="6C146052" w14:textId="77777777" w:rsidR="00320290" w:rsidRPr="000C13F3" w:rsidRDefault="00320290" w:rsidP="00320290">
      <w:pPr>
        <w:keepLines/>
        <w:numPr>
          <w:ilvl w:val="0"/>
          <w:numId w:val="37"/>
        </w:numPr>
        <w:spacing w:after="0" w:line="240" w:lineRule="auto"/>
        <w:jc w:val="both"/>
        <w:rPr>
          <w:rFonts w:ascii="Tahoma" w:eastAsia="Tahoma" w:hAnsi="Tahoma" w:cs="Tahoma"/>
          <w:sz w:val="20"/>
          <w:szCs w:val="20"/>
        </w:rPr>
      </w:pPr>
      <w:r w:rsidRPr="000C13F3">
        <w:rPr>
          <w:rFonts w:ascii="Tahoma" w:eastAsia="Tahoma" w:hAnsi="Tahoma" w:cs="Tahoma"/>
          <w:sz w:val="20"/>
          <w:szCs w:val="20"/>
        </w:rPr>
        <w:t>1x hlavní vypínač,</w:t>
      </w:r>
    </w:p>
    <w:p w14:paraId="64C01E13" w14:textId="77777777" w:rsidR="00320290" w:rsidRPr="000C13F3" w:rsidRDefault="00320290" w:rsidP="00320290">
      <w:pPr>
        <w:keepLines/>
        <w:numPr>
          <w:ilvl w:val="0"/>
          <w:numId w:val="37"/>
        </w:numPr>
        <w:spacing w:after="0" w:line="240" w:lineRule="auto"/>
        <w:jc w:val="both"/>
        <w:rPr>
          <w:rFonts w:ascii="Tahoma" w:eastAsia="Tahoma" w:hAnsi="Tahoma" w:cs="Tahoma"/>
          <w:sz w:val="20"/>
          <w:szCs w:val="20"/>
        </w:rPr>
      </w:pPr>
      <w:r w:rsidRPr="000C13F3">
        <w:rPr>
          <w:rFonts w:ascii="Tahoma" w:eastAsia="Tahoma" w:hAnsi="Tahoma" w:cs="Tahoma"/>
          <w:sz w:val="20"/>
          <w:szCs w:val="20"/>
        </w:rPr>
        <w:t>1x bezpečnostní “emergency-off “ vypínač,</w:t>
      </w:r>
    </w:p>
    <w:p w14:paraId="394EBB82" w14:textId="77777777" w:rsidR="00320290" w:rsidRPr="000C13F3" w:rsidRDefault="00320290" w:rsidP="00320290">
      <w:pPr>
        <w:keepLines/>
        <w:numPr>
          <w:ilvl w:val="0"/>
          <w:numId w:val="37"/>
        </w:numPr>
        <w:spacing w:after="0" w:line="240" w:lineRule="auto"/>
        <w:jc w:val="both"/>
        <w:rPr>
          <w:rFonts w:ascii="Tahoma" w:eastAsia="Tahoma" w:hAnsi="Tahoma" w:cs="Tahoma"/>
          <w:sz w:val="20"/>
          <w:szCs w:val="20"/>
        </w:rPr>
      </w:pPr>
      <w:r w:rsidRPr="000C13F3">
        <w:rPr>
          <w:rFonts w:ascii="Tahoma" w:eastAsia="Tahoma" w:hAnsi="Tahoma" w:cs="Tahoma"/>
          <w:sz w:val="20"/>
          <w:szCs w:val="20"/>
        </w:rPr>
        <w:t>1x emergency světlo nade dveřmi,</w:t>
      </w:r>
    </w:p>
    <w:p w14:paraId="54E7C6CF" w14:textId="1C7C46B1" w:rsidR="00320290" w:rsidRPr="00FC41FA" w:rsidRDefault="00320290" w:rsidP="00320290">
      <w:pPr>
        <w:keepLines/>
        <w:numPr>
          <w:ilvl w:val="0"/>
          <w:numId w:val="37"/>
        </w:numPr>
        <w:spacing w:after="0" w:line="240" w:lineRule="auto"/>
        <w:jc w:val="both"/>
        <w:rPr>
          <w:rFonts w:ascii="Tahoma" w:eastAsia="Tahoma" w:hAnsi="Tahoma" w:cs="Tahoma"/>
          <w:sz w:val="20"/>
          <w:szCs w:val="20"/>
        </w:rPr>
      </w:pPr>
      <w:r w:rsidRPr="000C13F3">
        <w:rPr>
          <w:rFonts w:ascii="Tahoma" w:eastAsia="Tahoma" w:hAnsi="Tahoma" w:cs="Tahoma"/>
          <w:sz w:val="20"/>
          <w:szCs w:val="20"/>
        </w:rPr>
        <w:t>4x LED osvětlení splňující parametry umístění do bezodrazové komory.</w:t>
      </w:r>
    </w:p>
    <w:p w14:paraId="483CAC0E" w14:textId="336216DC" w:rsidR="001676CD" w:rsidRPr="001676CD" w:rsidRDefault="00320290"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Arial" w:eastAsia="Arial" w:hAnsi="Arial" w:cs="Arial"/>
          <w:b/>
          <w:sz w:val="20"/>
          <w:szCs w:val="20"/>
        </w:rPr>
        <w:t>Zamykací rack</w:t>
      </w:r>
      <w:r>
        <w:rPr>
          <w:rFonts w:ascii="Arial" w:eastAsia="Arial" w:hAnsi="Arial" w:cs="Arial"/>
          <w:sz w:val="20"/>
          <w:szCs w:val="20"/>
        </w:rPr>
        <w:t xml:space="preserve"> vně komory pro umístění </w:t>
      </w:r>
      <w:r w:rsidR="0092463E">
        <w:rPr>
          <w:rFonts w:ascii="Tahoma" w:eastAsia="Tahoma" w:hAnsi="Tahoma" w:cs="Tahoma"/>
          <w:sz w:val="20"/>
          <w:szCs w:val="20"/>
        </w:rPr>
        <w:t>vektorového analyzátoru</w:t>
      </w:r>
      <w:r>
        <w:rPr>
          <w:rFonts w:ascii="Arial" w:eastAsia="Arial" w:hAnsi="Arial" w:cs="Arial"/>
          <w:sz w:val="20"/>
          <w:szCs w:val="20"/>
        </w:rPr>
        <w:t xml:space="preserve"> a ovládacího zařízení pozicionérů</w:t>
      </w:r>
    </w:p>
    <w:p w14:paraId="4556728C" w14:textId="4A19A8C7" w:rsidR="00320290" w:rsidRPr="005969AE" w:rsidRDefault="00320290" w:rsidP="00320290">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92463E">
        <w:rPr>
          <w:rFonts w:ascii="Tahoma" w:eastAsia="Calibri" w:hAnsi="Tahoma" w:cs="Tahoma"/>
          <w:b/>
          <w:bCs/>
          <w:sz w:val="20"/>
          <w:szCs w:val="20"/>
          <w:lang w:eastAsia="en-US"/>
        </w:rPr>
        <w:t xml:space="preserve">Ovládací </w:t>
      </w:r>
      <w:r w:rsidRPr="005969AE">
        <w:rPr>
          <w:rFonts w:ascii="Tahoma" w:eastAsia="Calibri" w:hAnsi="Tahoma" w:cs="Tahoma"/>
          <w:b/>
          <w:bCs/>
          <w:sz w:val="20"/>
          <w:szCs w:val="20"/>
          <w:lang w:eastAsia="en-US"/>
        </w:rPr>
        <w:t>periferie</w:t>
      </w:r>
      <w:r w:rsidRPr="005969AE">
        <w:rPr>
          <w:rFonts w:ascii="Tahoma" w:eastAsia="Calibri" w:hAnsi="Tahoma" w:cs="Tahoma"/>
          <w:sz w:val="20"/>
          <w:szCs w:val="20"/>
          <w:lang w:eastAsia="en-US"/>
        </w:rPr>
        <w:t>:</w:t>
      </w:r>
    </w:p>
    <w:p w14:paraId="3486E4CF" w14:textId="5D4F46A8" w:rsidR="00320290" w:rsidRPr="005969AE" w:rsidRDefault="00320290" w:rsidP="00320290">
      <w:pPr>
        <w:keepLines/>
        <w:numPr>
          <w:ilvl w:val="0"/>
          <w:numId w:val="37"/>
        </w:numPr>
        <w:spacing w:after="0" w:line="240" w:lineRule="auto"/>
        <w:jc w:val="both"/>
        <w:rPr>
          <w:rFonts w:ascii="Tahoma" w:eastAsia="Tahoma" w:hAnsi="Tahoma" w:cs="Tahoma"/>
          <w:sz w:val="20"/>
          <w:szCs w:val="20"/>
        </w:rPr>
      </w:pPr>
      <w:r w:rsidRPr="005969AE">
        <w:rPr>
          <w:rFonts w:ascii="Tahoma" w:eastAsia="Tahoma" w:hAnsi="Tahoma" w:cs="Tahoma"/>
          <w:sz w:val="20"/>
          <w:szCs w:val="20"/>
        </w:rPr>
        <w:t>Ovládací PC,</w:t>
      </w:r>
    </w:p>
    <w:p w14:paraId="36049AC3" w14:textId="462078EE" w:rsidR="00320290" w:rsidRPr="005969AE" w:rsidRDefault="00320290" w:rsidP="00320290">
      <w:pPr>
        <w:keepLines/>
        <w:numPr>
          <w:ilvl w:val="0"/>
          <w:numId w:val="37"/>
        </w:numPr>
        <w:spacing w:after="0" w:line="240" w:lineRule="auto"/>
        <w:jc w:val="both"/>
        <w:rPr>
          <w:rFonts w:ascii="Tahoma" w:eastAsia="Tahoma" w:hAnsi="Tahoma" w:cs="Tahoma"/>
          <w:sz w:val="20"/>
          <w:szCs w:val="20"/>
        </w:rPr>
      </w:pPr>
      <w:r w:rsidRPr="005969AE">
        <w:rPr>
          <w:rFonts w:ascii="Tahoma" w:eastAsia="Tahoma" w:hAnsi="Tahoma" w:cs="Tahoma"/>
          <w:sz w:val="20"/>
          <w:szCs w:val="20"/>
        </w:rPr>
        <w:t>2ks 4k-LCD min 27”,</w:t>
      </w:r>
      <w:r w:rsidR="005969AE" w:rsidRPr="005969AE">
        <w:rPr>
          <w:rFonts w:ascii="Tahoma" w:eastAsia="Tahoma" w:hAnsi="Tahoma" w:cs="Tahoma"/>
          <w:sz w:val="20"/>
          <w:szCs w:val="20"/>
        </w:rPr>
        <w:t xml:space="preserve"> energetická třída </w:t>
      </w:r>
      <w:r w:rsidR="008858B7">
        <w:rPr>
          <w:rFonts w:ascii="Tahoma" w:eastAsia="Tahoma" w:hAnsi="Tahoma" w:cs="Tahoma"/>
          <w:sz w:val="20"/>
          <w:szCs w:val="20"/>
        </w:rPr>
        <w:t>F a lepší</w:t>
      </w:r>
    </w:p>
    <w:p w14:paraId="69B20234" w14:textId="77777777" w:rsidR="00320290" w:rsidRPr="005969AE" w:rsidRDefault="00320290" w:rsidP="00320290">
      <w:pPr>
        <w:keepLines/>
        <w:numPr>
          <w:ilvl w:val="0"/>
          <w:numId w:val="37"/>
        </w:numPr>
        <w:spacing w:after="0" w:line="240" w:lineRule="auto"/>
        <w:jc w:val="both"/>
        <w:rPr>
          <w:rFonts w:ascii="Tahoma" w:eastAsia="Tahoma" w:hAnsi="Tahoma" w:cs="Tahoma"/>
          <w:sz w:val="20"/>
          <w:szCs w:val="20"/>
        </w:rPr>
      </w:pPr>
      <w:r w:rsidRPr="005969AE">
        <w:rPr>
          <w:rFonts w:ascii="Tahoma" w:eastAsia="Tahoma" w:hAnsi="Tahoma" w:cs="Tahoma"/>
          <w:sz w:val="20"/>
          <w:szCs w:val="20"/>
        </w:rPr>
        <w:t>klávesnice + myš,</w:t>
      </w:r>
    </w:p>
    <w:p w14:paraId="5AA171EC" w14:textId="6D0B7D26" w:rsidR="001676CD" w:rsidRPr="0092463E" w:rsidRDefault="00320290" w:rsidP="00320290">
      <w:pPr>
        <w:keepLines/>
        <w:numPr>
          <w:ilvl w:val="0"/>
          <w:numId w:val="37"/>
        </w:numPr>
        <w:spacing w:after="0" w:line="240" w:lineRule="auto"/>
        <w:jc w:val="both"/>
        <w:rPr>
          <w:rFonts w:ascii="Tahoma" w:eastAsia="Tahoma" w:hAnsi="Tahoma" w:cs="Tahoma"/>
          <w:sz w:val="20"/>
          <w:szCs w:val="20"/>
        </w:rPr>
      </w:pPr>
      <w:r w:rsidRPr="0092463E">
        <w:rPr>
          <w:rFonts w:ascii="Tahoma" w:eastAsia="Tahoma" w:hAnsi="Tahoma" w:cs="Tahoma"/>
          <w:sz w:val="20"/>
          <w:szCs w:val="20"/>
        </w:rPr>
        <w:t>podpora OS Windows 10.</w:t>
      </w:r>
    </w:p>
    <w:p w14:paraId="7E9C4698" w14:textId="2F7B15E0" w:rsidR="001676CD" w:rsidRPr="001676CD" w:rsidRDefault="00320290"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color w:val="000000"/>
          <w:sz w:val="20"/>
          <w:szCs w:val="20"/>
        </w:rPr>
        <w:t xml:space="preserve">Ovládací software </w:t>
      </w:r>
      <w:r>
        <w:rPr>
          <w:rFonts w:ascii="Tahoma" w:eastAsia="Tahoma" w:hAnsi="Tahoma" w:cs="Tahoma"/>
          <w:color w:val="000000"/>
          <w:sz w:val="20"/>
          <w:szCs w:val="20"/>
        </w:rPr>
        <w:t>spolupracující s vektorovým analyzátorem – časově neomezená licence</w:t>
      </w:r>
    </w:p>
    <w:p w14:paraId="5A5F9E81" w14:textId="1C45593F" w:rsidR="001676CD" w:rsidRDefault="00320290"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sz w:val="20"/>
          <w:szCs w:val="20"/>
        </w:rPr>
        <w:t xml:space="preserve">Jazyk </w:t>
      </w:r>
      <w:r>
        <w:rPr>
          <w:rFonts w:ascii="Tahoma" w:eastAsia="Tahoma" w:hAnsi="Tahoma" w:cs="Tahoma"/>
          <w:sz w:val="20"/>
          <w:szCs w:val="20"/>
        </w:rPr>
        <w:t>ovládacího SW – anglický nebo český</w:t>
      </w:r>
      <w:r w:rsidR="001676CD" w:rsidRPr="001676CD">
        <w:rPr>
          <w:rFonts w:ascii="Tahoma" w:eastAsia="Calibri" w:hAnsi="Tahoma" w:cs="Tahoma"/>
          <w:sz w:val="20"/>
          <w:szCs w:val="20"/>
          <w:lang w:eastAsia="en-US"/>
        </w:rPr>
        <w:t xml:space="preserve"> </w:t>
      </w:r>
    </w:p>
    <w:p w14:paraId="145A7B75" w14:textId="144E86E1" w:rsidR="00320290" w:rsidRPr="00320290" w:rsidRDefault="00320290"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color w:val="000000"/>
          <w:sz w:val="20"/>
          <w:szCs w:val="20"/>
        </w:rPr>
        <w:t xml:space="preserve">Možnost změny </w:t>
      </w:r>
      <w:r>
        <w:rPr>
          <w:rFonts w:ascii="Tahoma" w:eastAsia="Tahoma" w:hAnsi="Tahoma" w:cs="Tahoma"/>
          <w:b/>
          <w:color w:val="000000"/>
          <w:sz w:val="20"/>
          <w:szCs w:val="20"/>
        </w:rPr>
        <w:t>pojmenování měřících os</w:t>
      </w:r>
      <w:r>
        <w:rPr>
          <w:rFonts w:ascii="Tahoma" w:eastAsia="Tahoma" w:hAnsi="Tahoma" w:cs="Tahoma"/>
          <w:color w:val="000000"/>
          <w:sz w:val="20"/>
          <w:szCs w:val="20"/>
        </w:rPr>
        <w:t xml:space="preserve"> v ovládacím SW (roll, azimuth, x, y, z, phi, theta...)</w:t>
      </w:r>
    </w:p>
    <w:p w14:paraId="6A776081" w14:textId="237D52DA" w:rsidR="00320290" w:rsidRDefault="00320290"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color w:val="000000"/>
          <w:sz w:val="20"/>
          <w:szCs w:val="20"/>
        </w:rPr>
        <w:t xml:space="preserve">Úprava ovladačů </w:t>
      </w:r>
      <w:r w:rsidR="0092463E">
        <w:rPr>
          <w:rFonts w:ascii="Tahoma" w:eastAsia="Tahoma" w:hAnsi="Tahoma" w:cs="Tahoma"/>
          <w:color w:val="000000"/>
          <w:sz w:val="20"/>
          <w:szCs w:val="20"/>
        </w:rPr>
        <w:t>vektorového analyzátoru</w:t>
      </w:r>
      <w:r>
        <w:rPr>
          <w:rFonts w:ascii="Tahoma" w:eastAsia="Tahoma" w:hAnsi="Tahoma" w:cs="Tahoma"/>
          <w:color w:val="000000"/>
          <w:sz w:val="20"/>
          <w:szCs w:val="20"/>
        </w:rPr>
        <w:t>.</w:t>
      </w:r>
    </w:p>
    <w:p w14:paraId="3E0609C1" w14:textId="77777777" w:rsidR="00433FCE" w:rsidRPr="00DA3D64" w:rsidRDefault="00433FCE" w:rsidP="00433FCE">
      <w:pPr>
        <w:pStyle w:val="Odstavecseseznamem"/>
        <w:keepLines/>
        <w:tabs>
          <w:tab w:val="left" w:pos="421"/>
        </w:tabs>
        <w:spacing w:before="120" w:after="0" w:line="240" w:lineRule="auto"/>
        <w:ind w:left="360"/>
        <w:contextualSpacing w:val="0"/>
        <w:jc w:val="both"/>
        <w:rPr>
          <w:rFonts w:ascii="Tahoma" w:eastAsia="Calibri" w:hAnsi="Tahoma" w:cs="Tahoma"/>
          <w:sz w:val="20"/>
          <w:szCs w:val="20"/>
          <w:lang w:eastAsia="en-US"/>
        </w:rPr>
      </w:pPr>
    </w:p>
    <w:p w14:paraId="4774BB14" w14:textId="797FCE81" w:rsidR="005C7FA3" w:rsidRDefault="005C7FA3" w:rsidP="00763F8A">
      <w:pPr>
        <w:spacing w:before="120"/>
        <w:jc w:val="both"/>
        <w:rPr>
          <w:rFonts w:ascii="Tahoma" w:hAnsi="Tahoma" w:cs="Tahoma"/>
          <w:b/>
          <w:sz w:val="20"/>
          <w:szCs w:val="20"/>
        </w:rPr>
      </w:pPr>
    </w:p>
    <w:p w14:paraId="23AD60CC" w14:textId="77777777" w:rsidR="00D2043D" w:rsidRDefault="00D2043D" w:rsidP="00D2043D">
      <w:pPr>
        <w:spacing w:before="120"/>
        <w:jc w:val="both"/>
        <w:rPr>
          <w:rFonts w:ascii="Tahoma" w:hAnsi="Tahoma" w:cs="Tahoma"/>
          <w:b/>
          <w:sz w:val="20"/>
          <w:szCs w:val="20"/>
        </w:rPr>
      </w:pPr>
    </w:p>
    <w:p w14:paraId="4D674A99" w14:textId="77777777" w:rsidR="00D2043D" w:rsidRDefault="00D2043D" w:rsidP="00D2043D">
      <w:pPr>
        <w:spacing w:after="160" w:line="259" w:lineRule="auto"/>
        <w:rPr>
          <w:rFonts w:ascii="Tahoma" w:hAnsi="Tahoma" w:cs="Tahoma"/>
          <w:b/>
          <w:sz w:val="20"/>
          <w:szCs w:val="20"/>
        </w:rPr>
      </w:pPr>
      <w:r>
        <w:rPr>
          <w:rFonts w:ascii="Tahoma" w:eastAsia="Tahoma" w:hAnsi="Tahoma" w:cs="Tahoma"/>
          <w:i/>
          <w:noProof/>
          <w:color w:val="3366FF"/>
          <w:sz w:val="20"/>
          <w:szCs w:val="20"/>
        </w:rPr>
        <w:lastRenderedPageBreak/>
        <w:drawing>
          <wp:inline distT="114300" distB="114300" distL="114300" distR="114300" wp14:anchorId="3E11A9F5" wp14:editId="46B1F3DB">
            <wp:extent cx="5759450" cy="3516630"/>
            <wp:effectExtent l="0" t="0" r="0" b="7620"/>
            <wp:docPr id="1" name="image2.png" descr="Obsah obrázku text, diagram, snímek obrazovky, Plán&#10;&#10;Popis byl vytvořen automaticky"/>
            <wp:cNvGraphicFramePr/>
            <a:graphic xmlns:a="http://schemas.openxmlformats.org/drawingml/2006/main">
              <a:graphicData uri="http://schemas.openxmlformats.org/drawingml/2006/picture">
                <pic:pic xmlns:pic="http://schemas.openxmlformats.org/drawingml/2006/picture">
                  <pic:nvPicPr>
                    <pic:cNvPr id="1" name="image2.png" descr="Obsah obrázku text, diagram, snímek obrazovky, Plán&#10;&#10;Popis byl vytvořen automaticky"/>
                    <pic:cNvPicPr preferRelativeResize="0"/>
                  </pic:nvPicPr>
                  <pic:blipFill>
                    <a:blip r:embed="rId8"/>
                    <a:srcRect l="9591" t="4784" r="590"/>
                    <a:stretch>
                      <a:fillRect/>
                    </a:stretch>
                  </pic:blipFill>
                  <pic:spPr>
                    <a:xfrm>
                      <a:off x="0" y="0"/>
                      <a:ext cx="5759450" cy="3516630"/>
                    </a:xfrm>
                    <a:prstGeom prst="rect">
                      <a:avLst/>
                    </a:prstGeom>
                    <a:ln/>
                  </pic:spPr>
                </pic:pic>
              </a:graphicData>
            </a:graphic>
          </wp:inline>
        </w:drawing>
      </w:r>
    </w:p>
    <w:p w14:paraId="0EA5BD48" w14:textId="77777777" w:rsidR="00D2043D" w:rsidRDefault="00D2043D" w:rsidP="00D2043D">
      <w:pPr>
        <w:jc w:val="center"/>
        <w:rPr>
          <w:i/>
        </w:rPr>
      </w:pPr>
      <w:r>
        <w:rPr>
          <w:i/>
        </w:rPr>
        <w:t>Obrázek 1: plán prostoru a umístění bezodrazové komory</w:t>
      </w:r>
    </w:p>
    <w:p w14:paraId="1CBD04A8" w14:textId="77777777" w:rsidR="00D2043D" w:rsidRDefault="00D2043D" w:rsidP="00D2043D">
      <w:pPr>
        <w:keepLines/>
        <w:spacing w:before="120" w:line="240" w:lineRule="auto"/>
        <w:jc w:val="center"/>
        <w:rPr>
          <w:rFonts w:ascii="Tahoma" w:eastAsia="Tahoma" w:hAnsi="Tahoma" w:cs="Tahoma"/>
          <w:b/>
          <w:sz w:val="28"/>
          <w:szCs w:val="28"/>
        </w:rPr>
      </w:pPr>
      <w:r>
        <w:rPr>
          <w:rFonts w:ascii="Tahoma" w:eastAsia="Tahoma" w:hAnsi="Tahoma" w:cs="Tahoma"/>
          <w:b/>
          <w:noProof/>
          <w:sz w:val="28"/>
          <w:szCs w:val="28"/>
        </w:rPr>
        <w:drawing>
          <wp:inline distT="114300" distB="114300" distL="114300" distR="114300" wp14:anchorId="33E5049B" wp14:editId="73EE854C">
            <wp:extent cx="4935375" cy="2317163"/>
            <wp:effectExtent l="0" t="0" r="0" b="0"/>
            <wp:docPr id="2" name="image1.png" descr="Obsah obrázku text, snímek obrazovky, diagram, Písmo&#10;&#10;Popis byl vytvořen automaticky"/>
            <wp:cNvGraphicFramePr/>
            <a:graphic xmlns:a="http://schemas.openxmlformats.org/drawingml/2006/main">
              <a:graphicData uri="http://schemas.openxmlformats.org/drawingml/2006/picture">
                <pic:pic xmlns:pic="http://schemas.openxmlformats.org/drawingml/2006/picture">
                  <pic:nvPicPr>
                    <pic:cNvPr id="2" name="image1.png" descr="Obsah obrázku text, snímek obrazovky, diagram, Písmo&#10;&#10;Popis byl vytvořen automaticky"/>
                    <pic:cNvPicPr preferRelativeResize="0"/>
                  </pic:nvPicPr>
                  <pic:blipFill>
                    <a:blip r:embed="rId9"/>
                    <a:srcRect/>
                    <a:stretch>
                      <a:fillRect/>
                    </a:stretch>
                  </pic:blipFill>
                  <pic:spPr>
                    <a:xfrm>
                      <a:off x="0" y="0"/>
                      <a:ext cx="4935375" cy="2317163"/>
                    </a:xfrm>
                    <a:prstGeom prst="rect">
                      <a:avLst/>
                    </a:prstGeom>
                    <a:ln/>
                  </pic:spPr>
                </pic:pic>
              </a:graphicData>
            </a:graphic>
          </wp:inline>
        </w:drawing>
      </w:r>
      <w:r>
        <w:rPr>
          <w:rFonts w:ascii="Tahoma" w:eastAsia="Tahoma" w:hAnsi="Tahoma" w:cs="Tahoma"/>
          <w:b/>
          <w:sz w:val="28"/>
          <w:szCs w:val="28"/>
        </w:rPr>
        <w:t xml:space="preserve"> </w:t>
      </w:r>
    </w:p>
    <w:p w14:paraId="1A686033" w14:textId="77777777" w:rsidR="00D2043D" w:rsidRDefault="00D2043D" w:rsidP="00D2043D">
      <w:pPr>
        <w:jc w:val="center"/>
        <w:rPr>
          <w:i/>
        </w:rPr>
      </w:pPr>
      <w:r>
        <w:rPr>
          <w:i/>
        </w:rPr>
        <w:t xml:space="preserve">Obrázek 2: popis pohybů pozicionérů     </w:t>
      </w:r>
    </w:p>
    <w:p w14:paraId="313F3CBA" w14:textId="1C755D8C" w:rsidR="00D2043D" w:rsidRDefault="00D2043D" w:rsidP="00D2043D">
      <w:pPr>
        <w:jc w:val="center"/>
        <w:rPr>
          <w:rFonts w:ascii="Tahoma" w:eastAsia="Tahoma" w:hAnsi="Tahoma" w:cs="Tahoma"/>
          <w:sz w:val="20"/>
          <w:szCs w:val="20"/>
        </w:rPr>
      </w:pPr>
      <w:r>
        <w:rPr>
          <w:i/>
        </w:rPr>
        <w:t xml:space="preserve">   </w:t>
      </w:r>
      <w:r>
        <w:t xml:space="preserve">     </w:t>
      </w:r>
    </w:p>
    <w:tbl>
      <w:tblPr>
        <w:tblW w:w="963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90"/>
        <w:gridCol w:w="3525"/>
        <w:gridCol w:w="2280"/>
        <w:gridCol w:w="1050"/>
        <w:gridCol w:w="1095"/>
        <w:gridCol w:w="990"/>
      </w:tblGrid>
      <w:tr w:rsidR="00D2043D" w14:paraId="08C68285" w14:textId="77777777" w:rsidTr="000127AC">
        <w:trPr>
          <w:jc w:val="center"/>
        </w:trPr>
        <w:tc>
          <w:tcPr>
            <w:tcW w:w="690" w:type="dxa"/>
            <w:shd w:val="clear" w:color="auto" w:fill="CCCCCC"/>
            <w:tcMar>
              <w:top w:w="43" w:type="dxa"/>
              <w:left w:w="43" w:type="dxa"/>
              <w:bottom w:w="43" w:type="dxa"/>
              <w:right w:w="43" w:type="dxa"/>
            </w:tcMar>
            <w:vAlign w:val="center"/>
          </w:tcPr>
          <w:p w14:paraId="620967E3" w14:textId="77777777" w:rsidR="00D2043D" w:rsidRDefault="00D2043D" w:rsidP="000127AC">
            <w:pPr>
              <w:widowControl w:val="0"/>
              <w:spacing w:after="0" w:line="240" w:lineRule="auto"/>
              <w:jc w:val="center"/>
              <w:rPr>
                <w:rFonts w:ascii="Tahoma" w:eastAsia="Tahoma" w:hAnsi="Tahoma" w:cs="Tahoma"/>
                <w:b/>
                <w:sz w:val="18"/>
                <w:szCs w:val="18"/>
              </w:rPr>
            </w:pPr>
            <w:r>
              <w:rPr>
                <w:rFonts w:ascii="Tahoma" w:eastAsia="Tahoma" w:hAnsi="Tahoma" w:cs="Tahoma"/>
                <w:b/>
                <w:sz w:val="18"/>
                <w:szCs w:val="18"/>
              </w:rPr>
              <w:t>Pohyb</w:t>
            </w:r>
          </w:p>
        </w:tc>
        <w:tc>
          <w:tcPr>
            <w:tcW w:w="3525" w:type="dxa"/>
            <w:shd w:val="clear" w:color="auto" w:fill="CCCCCC"/>
            <w:tcMar>
              <w:top w:w="43" w:type="dxa"/>
              <w:left w:w="43" w:type="dxa"/>
              <w:bottom w:w="43" w:type="dxa"/>
              <w:right w:w="43" w:type="dxa"/>
            </w:tcMar>
            <w:vAlign w:val="center"/>
          </w:tcPr>
          <w:p w14:paraId="1DE351C6" w14:textId="77777777" w:rsidR="00D2043D" w:rsidRDefault="00D2043D" w:rsidP="000127AC">
            <w:pPr>
              <w:widowControl w:val="0"/>
              <w:spacing w:after="0" w:line="240" w:lineRule="auto"/>
              <w:jc w:val="center"/>
              <w:rPr>
                <w:rFonts w:ascii="Tahoma" w:eastAsia="Tahoma" w:hAnsi="Tahoma" w:cs="Tahoma"/>
                <w:b/>
                <w:sz w:val="18"/>
                <w:szCs w:val="18"/>
              </w:rPr>
            </w:pPr>
            <w:r>
              <w:rPr>
                <w:rFonts w:ascii="Tahoma" w:eastAsia="Tahoma" w:hAnsi="Tahoma" w:cs="Tahoma"/>
                <w:b/>
                <w:sz w:val="18"/>
                <w:szCs w:val="18"/>
              </w:rPr>
              <w:t>Popis</w:t>
            </w:r>
          </w:p>
        </w:tc>
        <w:tc>
          <w:tcPr>
            <w:tcW w:w="2280" w:type="dxa"/>
            <w:shd w:val="clear" w:color="auto" w:fill="CCCCCC"/>
            <w:tcMar>
              <w:top w:w="43" w:type="dxa"/>
              <w:left w:w="43" w:type="dxa"/>
              <w:bottom w:w="43" w:type="dxa"/>
              <w:right w:w="43" w:type="dxa"/>
            </w:tcMar>
            <w:vAlign w:val="center"/>
          </w:tcPr>
          <w:p w14:paraId="34C4D865" w14:textId="77777777" w:rsidR="00D2043D" w:rsidRDefault="00D2043D" w:rsidP="000127AC">
            <w:pPr>
              <w:widowControl w:val="0"/>
              <w:spacing w:after="0" w:line="240" w:lineRule="auto"/>
              <w:jc w:val="center"/>
              <w:rPr>
                <w:rFonts w:ascii="Tahoma" w:eastAsia="Tahoma" w:hAnsi="Tahoma" w:cs="Tahoma"/>
                <w:b/>
                <w:sz w:val="18"/>
                <w:szCs w:val="18"/>
              </w:rPr>
            </w:pPr>
            <w:r>
              <w:rPr>
                <w:rFonts w:ascii="Tahoma" w:eastAsia="Tahoma" w:hAnsi="Tahoma" w:cs="Tahoma"/>
                <w:b/>
                <w:sz w:val="18"/>
                <w:szCs w:val="18"/>
              </w:rPr>
              <w:t>Rozsah</w:t>
            </w:r>
          </w:p>
        </w:tc>
        <w:tc>
          <w:tcPr>
            <w:tcW w:w="1050" w:type="dxa"/>
            <w:shd w:val="clear" w:color="auto" w:fill="CCCCCC"/>
            <w:tcMar>
              <w:top w:w="43" w:type="dxa"/>
              <w:left w:w="43" w:type="dxa"/>
              <w:bottom w:w="43" w:type="dxa"/>
              <w:right w:w="43" w:type="dxa"/>
            </w:tcMar>
            <w:vAlign w:val="center"/>
          </w:tcPr>
          <w:p w14:paraId="7EAE6EC2" w14:textId="77777777" w:rsidR="00D2043D" w:rsidRDefault="00D2043D" w:rsidP="000127AC">
            <w:pPr>
              <w:widowControl w:val="0"/>
              <w:spacing w:after="0" w:line="240" w:lineRule="auto"/>
              <w:jc w:val="center"/>
              <w:rPr>
                <w:rFonts w:ascii="Tahoma" w:eastAsia="Tahoma" w:hAnsi="Tahoma" w:cs="Tahoma"/>
                <w:b/>
                <w:sz w:val="18"/>
                <w:szCs w:val="18"/>
              </w:rPr>
            </w:pPr>
            <w:r>
              <w:rPr>
                <w:rFonts w:ascii="Tahoma" w:eastAsia="Tahoma" w:hAnsi="Tahoma" w:cs="Tahoma"/>
                <w:b/>
                <w:sz w:val="18"/>
                <w:szCs w:val="18"/>
              </w:rPr>
              <w:t>Rozlišení</w:t>
            </w:r>
          </w:p>
        </w:tc>
        <w:tc>
          <w:tcPr>
            <w:tcW w:w="1095" w:type="dxa"/>
            <w:shd w:val="clear" w:color="auto" w:fill="CCCCCC"/>
            <w:tcMar>
              <w:top w:w="43" w:type="dxa"/>
              <w:left w:w="43" w:type="dxa"/>
              <w:bottom w:w="43" w:type="dxa"/>
              <w:right w:w="43" w:type="dxa"/>
            </w:tcMar>
            <w:vAlign w:val="center"/>
          </w:tcPr>
          <w:p w14:paraId="04DC010A" w14:textId="77777777" w:rsidR="00D2043D" w:rsidRDefault="00D2043D" w:rsidP="000127AC">
            <w:pPr>
              <w:widowControl w:val="0"/>
              <w:spacing w:after="0" w:line="240" w:lineRule="auto"/>
              <w:jc w:val="center"/>
              <w:rPr>
                <w:rFonts w:ascii="Tahoma" w:eastAsia="Tahoma" w:hAnsi="Tahoma" w:cs="Tahoma"/>
                <w:b/>
                <w:sz w:val="18"/>
                <w:szCs w:val="18"/>
              </w:rPr>
            </w:pPr>
            <w:r>
              <w:rPr>
                <w:rFonts w:ascii="Tahoma" w:eastAsia="Tahoma" w:hAnsi="Tahoma" w:cs="Tahoma"/>
                <w:b/>
                <w:sz w:val="18"/>
                <w:szCs w:val="18"/>
              </w:rPr>
              <w:t>Přesnost nastavení</w:t>
            </w:r>
          </w:p>
        </w:tc>
        <w:tc>
          <w:tcPr>
            <w:tcW w:w="990" w:type="dxa"/>
            <w:shd w:val="clear" w:color="auto" w:fill="CCCCCC"/>
            <w:tcMar>
              <w:top w:w="43" w:type="dxa"/>
              <w:left w:w="43" w:type="dxa"/>
              <w:bottom w:w="43" w:type="dxa"/>
              <w:right w:w="43" w:type="dxa"/>
            </w:tcMar>
            <w:vAlign w:val="center"/>
          </w:tcPr>
          <w:p w14:paraId="07209A27" w14:textId="77777777" w:rsidR="00D2043D" w:rsidRDefault="00D2043D" w:rsidP="000127AC">
            <w:pPr>
              <w:widowControl w:val="0"/>
              <w:spacing w:after="0" w:line="240" w:lineRule="auto"/>
              <w:jc w:val="center"/>
              <w:rPr>
                <w:rFonts w:ascii="Tahoma" w:eastAsia="Tahoma" w:hAnsi="Tahoma" w:cs="Tahoma"/>
                <w:b/>
                <w:sz w:val="18"/>
                <w:szCs w:val="18"/>
              </w:rPr>
            </w:pPr>
            <w:r>
              <w:rPr>
                <w:rFonts w:ascii="Tahoma" w:eastAsia="Tahoma" w:hAnsi="Tahoma" w:cs="Tahoma"/>
                <w:b/>
                <w:sz w:val="18"/>
                <w:szCs w:val="18"/>
              </w:rPr>
              <w:t>Pohon</w:t>
            </w:r>
          </w:p>
        </w:tc>
      </w:tr>
      <w:tr w:rsidR="00D2043D" w14:paraId="21794F18" w14:textId="77777777" w:rsidTr="000127AC">
        <w:trPr>
          <w:jc w:val="center"/>
        </w:trPr>
        <w:tc>
          <w:tcPr>
            <w:tcW w:w="690" w:type="dxa"/>
            <w:tcMar>
              <w:top w:w="43" w:type="dxa"/>
              <w:left w:w="43" w:type="dxa"/>
              <w:bottom w:w="43" w:type="dxa"/>
              <w:right w:w="43" w:type="dxa"/>
            </w:tcMar>
            <w:vAlign w:val="center"/>
          </w:tcPr>
          <w:p w14:paraId="4289CC35"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A</w:t>
            </w:r>
          </w:p>
        </w:tc>
        <w:tc>
          <w:tcPr>
            <w:tcW w:w="3525" w:type="dxa"/>
            <w:tcMar>
              <w:top w:w="43" w:type="dxa"/>
              <w:left w:w="43" w:type="dxa"/>
              <w:bottom w:w="43" w:type="dxa"/>
              <w:right w:w="43" w:type="dxa"/>
            </w:tcMar>
            <w:vAlign w:val="center"/>
          </w:tcPr>
          <w:p w14:paraId="3B6BE751" w14:textId="77777777" w:rsidR="00D2043D" w:rsidRDefault="00D2043D" w:rsidP="000127AC">
            <w:pPr>
              <w:widowControl w:val="0"/>
              <w:spacing w:after="0" w:line="240" w:lineRule="auto"/>
              <w:rPr>
                <w:rFonts w:ascii="Tahoma" w:eastAsia="Tahoma" w:hAnsi="Tahoma" w:cs="Tahoma"/>
                <w:sz w:val="18"/>
                <w:szCs w:val="18"/>
              </w:rPr>
            </w:pPr>
            <w:r>
              <w:rPr>
                <w:rFonts w:ascii="Tahoma" w:eastAsia="Tahoma" w:hAnsi="Tahoma" w:cs="Tahoma"/>
                <w:sz w:val="18"/>
                <w:szCs w:val="18"/>
              </w:rPr>
              <w:t>Otáčení pozicionéru</w:t>
            </w:r>
          </w:p>
        </w:tc>
        <w:tc>
          <w:tcPr>
            <w:tcW w:w="2280" w:type="dxa"/>
            <w:tcMar>
              <w:top w:w="43" w:type="dxa"/>
              <w:left w:w="43" w:type="dxa"/>
              <w:bottom w:w="43" w:type="dxa"/>
              <w:right w:w="43" w:type="dxa"/>
            </w:tcMar>
            <w:vAlign w:val="center"/>
          </w:tcPr>
          <w:p w14:paraId="3595F501"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 xml:space="preserve"> -180° až +180°</w:t>
            </w:r>
          </w:p>
        </w:tc>
        <w:tc>
          <w:tcPr>
            <w:tcW w:w="1050" w:type="dxa"/>
            <w:tcMar>
              <w:top w:w="43" w:type="dxa"/>
              <w:left w:w="43" w:type="dxa"/>
              <w:bottom w:w="43" w:type="dxa"/>
              <w:right w:w="43" w:type="dxa"/>
            </w:tcMar>
            <w:vAlign w:val="center"/>
          </w:tcPr>
          <w:p w14:paraId="54E4F463"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0.1°</w:t>
            </w:r>
          </w:p>
        </w:tc>
        <w:tc>
          <w:tcPr>
            <w:tcW w:w="1095" w:type="dxa"/>
            <w:tcMar>
              <w:top w:w="43" w:type="dxa"/>
              <w:left w:w="43" w:type="dxa"/>
              <w:bottom w:w="43" w:type="dxa"/>
              <w:right w:w="43" w:type="dxa"/>
            </w:tcMar>
            <w:vAlign w:val="center"/>
          </w:tcPr>
          <w:p w14:paraId="6E806FAD"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 xml:space="preserve"> ± 0.03°</w:t>
            </w:r>
          </w:p>
        </w:tc>
        <w:tc>
          <w:tcPr>
            <w:tcW w:w="990" w:type="dxa"/>
            <w:tcMar>
              <w:top w:w="43" w:type="dxa"/>
              <w:left w:w="43" w:type="dxa"/>
              <w:bottom w:w="43" w:type="dxa"/>
              <w:right w:w="43" w:type="dxa"/>
            </w:tcMar>
            <w:vAlign w:val="center"/>
          </w:tcPr>
          <w:p w14:paraId="50492766"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Elektrický</w:t>
            </w:r>
          </w:p>
        </w:tc>
      </w:tr>
      <w:tr w:rsidR="00D2043D" w14:paraId="58680AF6" w14:textId="77777777" w:rsidTr="000127AC">
        <w:trPr>
          <w:jc w:val="center"/>
        </w:trPr>
        <w:tc>
          <w:tcPr>
            <w:tcW w:w="690" w:type="dxa"/>
            <w:tcMar>
              <w:top w:w="43" w:type="dxa"/>
              <w:left w:w="43" w:type="dxa"/>
              <w:bottom w:w="43" w:type="dxa"/>
              <w:right w:w="43" w:type="dxa"/>
            </w:tcMar>
            <w:vAlign w:val="center"/>
          </w:tcPr>
          <w:p w14:paraId="45DC19CB"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B</w:t>
            </w:r>
          </w:p>
        </w:tc>
        <w:tc>
          <w:tcPr>
            <w:tcW w:w="3525" w:type="dxa"/>
            <w:tcMar>
              <w:top w:w="43" w:type="dxa"/>
              <w:left w:w="43" w:type="dxa"/>
              <w:bottom w:w="43" w:type="dxa"/>
              <w:right w:w="43" w:type="dxa"/>
            </w:tcMar>
            <w:vAlign w:val="center"/>
          </w:tcPr>
          <w:p w14:paraId="27D664ED" w14:textId="77777777" w:rsidR="00D2043D" w:rsidRDefault="00D2043D" w:rsidP="000127AC">
            <w:pPr>
              <w:widowControl w:val="0"/>
              <w:spacing w:after="0" w:line="240" w:lineRule="auto"/>
              <w:rPr>
                <w:rFonts w:ascii="Tahoma" w:eastAsia="Tahoma" w:hAnsi="Tahoma" w:cs="Tahoma"/>
                <w:sz w:val="18"/>
                <w:szCs w:val="18"/>
              </w:rPr>
            </w:pPr>
            <w:r>
              <w:rPr>
                <w:rFonts w:ascii="Tahoma" w:eastAsia="Tahoma" w:hAnsi="Tahoma" w:cs="Tahoma"/>
                <w:sz w:val="18"/>
                <w:szCs w:val="18"/>
              </w:rPr>
              <w:t>Osové otáčení AUT</w:t>
            </w:r>
          </w:p>
        </w:tc>
        <w:tc>
          <w:tcPr>
            <w:tcW w:w="2280" w:type="dxa"/>
            <w:tcMar>
              <w:top w:w="43" w:type="dxa"/>
              <w:left w:w="43" w:type="dxa"/>
              <w:bottom w:w="43" w:type="dxa"/>
              <w:right w:w="43" w:type="dxa"/>
            </w:tcMar>
            <w:vAlign w:val="center"/>
          </w:tcPr>
          <w:p w14:paraId="66EAAC51"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-15° až +375°</w:t>
            </w:r>
          </w:p>
        </w:tc>
        <w:tc>
          <w:tcPr>
            <w:tcW w:w="1050" w:type="dxa"/>
            <w:tcMar>
              <w:top w:w="43" w:type="dxa"/>
              <w:left w:w="43" w:type="dxa"/>
              <w:bottom w:w="43" w:type="dxa"/>
              <w:right w:w="43" w:type="dxa"/>
            </w:tcMar>
            <w:vAlign w:val="center"/>
          </w:tcPr>
          <w:p w14:paraId="53E17F8F"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0.1°</w:t>
            </w:r>
          </w:p>
        </w:tc>
        <w:tc>
          <w:tcPr>
            <w:tcW w:w="1095" w:type="dxa"/>
            <w:tcMar>
              <w:top w:w="43" w:type="dxa"/>
              <w:left w:w="43" w:type="dxa"/>
              <w:bottom w:w="43" w:type="dxa"/>
              <w:right w:w="43" w:type="dxa"/>
            </w:tcMar>
            <w:vAlign w:val="center"/>
          </w:tcPr>
          <w:p w14:paraId="0CE76C84"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 xml:space="preserve"> ± 0.03°</w:t>
            </w:r>
          </w:p>
        </w:tc>
        <w:tc>
          <w:tcPr>
            <w:tcW w:w="990" w:type="dxa"/>
            <w:tcMar>
              <w:top w:w="43" w:type="dxa"/>
              <w:left w:w="43" w:type="dxa"/>
              <w:bottom w:w="43" w:type="dxa"/>
              <w:right w:w="43" w:type="dxa"/>
            </w:tcMar>
            <w:vAlign w:val="center"/>
          </w:tcPr>
          <w:p w14:paraId="253AB615"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Elektrický</w:t>
            </w:r>
          </w:p>
        </w:tc>
      </w:tr>
      <w:tr w:rsidR="00D2043D" w14:paraId="4375A81D" w14:textId="77777777" w:rsidTr="000127AC">
        <w:trPr>
          <w:jc w:val="center"/>
        </w:trPr>
        <w:tc>
          <w:tcPr>
            <w:tcW w:w="690" w:type="dxa"/>
            <w:tcMar>
              <w:top w:w="43" w:type="dxa"/>
              <w:left w:w="43" w:type="dxa"/>
              <w:bottom w:w="43" w:type="dxa"/>
              <w:right w:w="43" w:type="dxa"/>
            </w:tcMar>
            <w:vAlign w:val="center"/>
          </w:tcPr>
          <w:p w14:paraId="2A795636"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C</w:t>
            </w:r>
          </w:p>
        </w:tc>
        <w:tc>
          <w:tcPr>
            <w:tcW w:w="3525" w:type="dxa"/>
            <w:tcMar>
              <w:top w:w="43" w:type="dxa"/>
              <w:left w:w="43" w:type="dxa"/>
              <w:bottom w:w="43" w:type="dxa"/>
              <w:right w:w="43" w:type="dxa"/>
            </w:tcMar>
            <w:vAlign w:val="center"/>
          </w:tcPr>
          <w:p w14:paraId="0BED1D1A" w14:textId="77777777" w:rsidR="00D2043D" w:rsidRDefault="00D2043D" w:rsidP="000127AC">
            <w:pPr>
              <w:widowControl w:val="0"/>
              <w:spacing w:after="0" w:line="240" w:lineRule="auto"/>
              <w:rPr>
                <w:rFonts w:ascii="Tahoma" w:eastAsia="Tahoma" w:hAnsi="Tahoma" w:cs="Tahoma"/>
                <w:sz w:val="18"/>
                <w:szCs w:val="18"/>
              </w:rPr>
            </w:pPr>
            <w:r>
              <w:rPr>
                <w:rFonts w:ascii="Tahoma" w:eastAsia="Tahoma" w:hAnsi="Tahoma" w:cs="Tahoma"/>
                <w:sz w:val="18"/>
                <w:szCs w:val="18"/>
              </w:rPr>
              <w:t>Horizontální posuv od středu otáčení AUT</w:t>
            </w:r>
          </w:p>
        </w:tc>
        <w:tc>
          <w:tcPr>
            <w:tcW w:w="2280" w:type="dxa"/>
            <w:tcMar>
              <w:top w:w="43" w:type="dxa"/>
              <w:left w:w="43" w:type="dxa"/>
              <w:bottom w:w="43" w:type="dxa"/>
              <w:right w:w="43" w:type="dxa"/>
            </w:tcMar>
            <w:vAlign w:val="center"/>
          </w:tcPr>
          <w:p w14:paraId="22822CDD"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 xml:space="preserve"> 500 mm</w:t>
            </w:r>
          </w:p>
        </w:tc>
        <w:tc>
          <w:tcPr>
            <w:tcW w:w="1050" w:type="dxa"/>
            <w:tcMar>
              <w:top w:w="43" w:type="dxa"/>
              <w:left w:w="43" w:type="dxa"/>
              <w:bottom w:w="43" w:type="dxa"/>
              <w:right w:w="43" w:type="dxa"/>
            </w:tcMar>
            <w:vAlign w:val="center"/>
          </w:tcPr>
          <w:p w14:paraId="76FFD986"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1 mm</w:t>
            </w:r>
          </w:p>
        </w:tc>
        <w:tc>
          <w:tcPr>
            <w:tcW w:w="1095" w:type="dxa"/>
            <w:tcMar>
              <w:top w:w="43" w:type="dxa"/>
              <w:left w:w="43" w:type="dxa"/>
              <w:bottom w:w="43" w:type="dxa"/>
              <w:right w:w="43" w:type="dxa"/>
            </w:tcMar>
            <w:vAlign w:val="center"/>
          </w:tcPr>
          <w:p w14:paraId="5048CF35"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0.1 mm</w:t>
            </w:r>
          </w:p>
        </w:tc>
        <w:tc>
          <w:tcPr>
            <w:tcW w:w="990" w:type="dxa"/>
            <w:tcMar>
              <w:top w:w="43" w:type="dxa"/>
              <w:left w:w="43" w:type="dxa"/>
              <w:bottom w:w="43" w:type="dxa"/>
              <w:right w:w="43" w:type="dxa"/>
            </w:tcMar>
            <w:vAlign w:val="center"/>
          </w:tcPr>
          <w:p w14:paraId="144202E4"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Elektrický</w:t>
            </w:r>
          </w:p>
        </w:tc>
      </w:tr>
      <w:tr w:rsidR="00D2043D" w14:paraId="0C10F83C" w14:textId="77777777" w:rsidTr="000127AC">
        <w:trPr>
          <w:trHeight w:val="240"/>
          <w:jc w:val="center"/>
        </w:trPr>
        <w:tc>
          <w:tcPr>
            <w:tcW w:w="690" w:type="dxa"/>
            <w:tcMar>
              <w:top w:w="43" w:type="dxa"/>
              <w:left w:w="43" w:type="dxa"/>
              <w:bottom w:w="43" w:type="dxa"/>
              <w:right w:w="43" w:type="dxa"/>
            </w:tcMar>
            <w:vAlign w:val="center"/>
          </w:tcPr>
          <w:p w14:paraId="13BF3EB9"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D</w:t>
            </w:r>
          </w:p>
        </w:tc>
        <w:tc>
          <w:tcPr>
            <w:tcW w:w="3525" w:type="dxa"/>
            <w:tcMar>
              <w:top w:w="43" w:type="dxa"/>
              <w:left w:w="43" w:type="dxa"/>
              <w:bottom w:w="43" w:type="dxa"/>
              <w:right w:w="43" w:type="dxa"/>
            </w:tcMar>
            <w:vAlign w:val="center"/>
          </w:tcPr>
          <w:p w14:paraId="2AD5FF0C" w14:textId="77777777" w:rsidR="00D2043D" w:rsidRDefault="00D2043D" w:rsidP="000127AC">
            <w:pPr>
              <w:widowControl w:val="0"/>
              <w:spacing w:after="0" w:line="240" w:lineRule="auto"/>
              <w:rPr>
                <w:rFonts w:ascii="Tahoma" w:eastAsia="Tahoma" w:hAnsi="Tahoma" w:cs="Tahoma"/>
                <w:sz w:val="18"/>
                <w:szCs w:val="18"/>
              </w:rPr>
            </w:pPr>
            <w:r>
              <w:rPr>
                <w:rFonts w:ascii="Tahoma" w:eastAsia="Tahoma" w:hAnsi="Tahoma" w:cs="Tahoma"/>
                <w:sz w:val="18"/>
                <w:szCs w:val="18"/>
              </w:rPr>
              <w:t>Horizontální posuv AUT od sondy (TX)</w:t>
            </w:r>
          </w:p>
        </w:tc>
        <w:tc>
          <w:tcPr>
            <w:tcW w:w="2280" w:type="dxa"/>
            <w:tcMar>
              <w:top w:w="43" w:type="dxa"/>
              <w:left w:w="43" w:type="dxa"/>
              <w:bottom w:w="43" w:type="dxa"/>
              <w:right w:w="43" w:type="dxa"/>
            </w:tcMar>
            <w:vAlign w:val="center"/>
          </w:tcPr>
          <w:p w14:paraId="6EA63FE8"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Maximální rozsah od TX po stěnu komory min 3 m)</w:t>
            </w:r>
          </w:p>
        </w:tc>
        <w:tc>
          <w:tcPr>
            <w:tcW w:w="1050" w:type="dxa"/>
            <w:tcMar>
              <w:top w:w="43" w:type="dxa"/>
              <w:left w:w="43" w:type="dxa"/>
              <w:bottom w:w="43" w:type="dxa"/>
              <w:right w:w="43" w:type="dxa"/>
            </w:tcMar>
            <w:vAlign w:val="center"/>
          </w:tcPr>
          <w:p w14:paraId="7AEE8B3B"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1 mm</w:t>
            </w:r>
          </w:p>
        </w:tc>
        <w:tc>
          <w:tcPr>
            <w:tcW w:w="1095" w:type="dxa"/>
            <w:tcMar>
              <w:top w:w="43" w:type="dxa"/>
              <w:left w:w="43" w:type="dxa"/>
              <w:bottom w:w="43" w:type="dxa"/>
              <w:right w:w="43" w:type="dxa"/>
            </w:tcMar>
            <w:vAlign w:val="center"/>
          </w:tcPr>
          <w:p w14:paraId="2C6062A0"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1 mm</w:t>
            </w:r>
          </w:p>
        </w:tc>
        <w:tc>
          <w:tcPr>
            <w:tcW w:w="990" w:type="dxa"/>
            <w:tcMar>
              <w:top w:w="43" w:type="dxa"/>
              <w:left w:w="43" w:type="dxa"/>
              <w:bottom w:w="43" w:type="dxa"/>
              <w:right w:w="43" w:type="dxa"/>
            </w:tcMar>
            <w:vAlign w:val="center"/>
          </w:tcPr>
          <w:p w14:paraId="08B46846"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Elektrický</w:t>
            </w:r>
          </w:p>
        </w:tc>
      </w:tr>
      <w:tr w:rsidR="00D2043D" w14:paraId="011B4A62" w14:textId="77777777" w:rsidTr="000127AC">
        <w:trPr>
          <w:trHeight w:val="337"/>
          <w:jc w:val="center"/>
        </w:trPr>
        <w:tc>
          <w:tcPr>
            <w:tcW w:w="690" w:type="dxa"/>
            <w:tcMar>
              <w:top w:w="43" w:type="dxa"/>
              <w:left w:w="43" w:type="dxa"/>
              <w:bottom w:w="43" w:type="dxa"/>
              <w:right w:w="43" w:type="dxa"/>
            </w:tcMar>
            <w:vAlign w:val="center"/>
          </w:tcPr>
          <w:p w14:paraId="020FCF1F"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E</w:t>
            </w:r>
          </w:p>
        </w:tc>
        <w:tc>
          <w:tcPr>
            <w:tcW w:w="3525" w:type="dxa"/>
            <w:tcMar>
              <w:top w:w="43" w:type="dxa"/>
              <w:left w:w="43" w:type="dxa"/>
              <w:bottom w:w="43" w:type="dxa"/>
              <w:right w:w="43" w:type="dxa"/>
            </w:tcMar>
            <w:vAlign w:val="center"/>
          </w:tcPr>
          <w:p w14:paraId="33898A04" w14:textId="77777777" w:rsidR="00D2043D" w:rsidRDefault="00D2043D" w:rsidP="000127AC">
            <w:pPr>
              <w:widowControl w:val="0"/>
              <w:spacing w:after="0" w:line="240" w:lineRule="auto"/>
              <w:rPr>
                <w:rFonts w:ascii="Tahoma" w:eastAsia="Tahoma" w:hAnsi="Tahoma" w:cs="Tahoma"/>
                <w:sz w:val="18"/>
                <w:szCs w:val="18"/>
              </w:rPr>
            </w:pPr>
            <w:r>
              <w:rPr>
                <w:rFonts w:ascii="Tahoma" w:eastAsia="Tahoma" w:hAnsi="Tahoma" w:cs="Tahoma"/>
                <w:sz w:val="18"/>
                <w:szCs w:val="18"/>
              </w:rPr>
              <w:t>Polarizace sondy (TX)</w:t>
            </w:r>
          </w:p>
        </w:tc>
        <w:tc>
          <w:tcPr>
            <w:tcW w:w="2280" w:type="dxa"/>
            <w:tcMar>
              <w:top w:w="43" w:type="dxa"/>
              <w:left w:w="43" w:type="dxa"/>
              <w:bottom w:w="43" w:type="dxa"/>
              <w:right w:w="43" w:type="dxa"/>
            </w:tcMar>
            <w:vAlign w:val="center"/>
          </w:tcPr>
          <w:p w14:paraId="3E80864F"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-180° až 180°</w:t>
            </w:r>
          </w:p>
        </w:tc>
        <w:tc>
          <w:tcPr>
            <w:tcW w:w="1050" w:type="dxa"/>
            <w:tcMar>
              <w:top w:w="43" w:type="dxa"/>
              <w:left w:w="43" w:type="dxa"/>
              <w:bottom w:w="43" w:type="dxa"/>
              <w:right w:w="43" w:type="dxa"/>
            </w:tcMar>
            <w:vAlign w:val="center"/>
          </w:tcPr>
          <w:p w14:paraId="63AD60C9"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0.2 °</w:t>
            </w:r>
          </w:p>
        </w:tc>
        <w:tc>
          <w:tcPr>
            <w:tcW w:w="1095" w:type="dxa"/>
            <w:tcMar>
              <w:top w:w="43" w:type="dxa"/>
              <w:left w:w="43" w:type="dxa"/>
              <w:bottom w:w="43" w:type="dxa"/>
              <w:right w:w="43" w:type="dxa"/>
            </w:tcMar>
            <w:vAlign w:val="center"/>
          </w:tcPr>
          <w:p w14:paraId="0D66E1EE"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 xml:space="preserve"> ± 0.5°</w:t>
            </w:r>
          </w:p>
        </w:tc>
        <w:tc>
          <w:tcPr>
            <w:tcW w:w="990" w:type="dxa"/>
            <w:tcMar>
              <w:top w:w="43" w:type="dxa"/>
              <w:left w:w="43" w:type="dxa"/>
              <w:bottom w:w="43" w:type="dxa"/>
              <w:right w:w="43" w:type="dxa"/>
            </w:tcMar>
            <w:vAlign w:val="center"/>
          </w:tcPr>
          <w:p w14:paraId="3EF611F2"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Elektrický</w:t>
            </w:r>
          </w:p>
        </w:tc>
      </w:tr>
    </w:tbl>
    <w:p w14:paraId="0F01406F" w14:textId="77777777" w:rsidR="00D2043D" w:rsidRDefault="00D2043D" w:rsidP="00D2043D">
      <w:pPr>
        <w:keepLines/>
        <w:spacing w:before="120" w:line="240" w:lineRule="auto"/>
        <w:jc w:val="center"/>
        <w:rPr>
          <w:rFonts w:ascii="Tahoma" w:eastAsia="Tahoma" w:hAnsi="Tahoma" w:cs="Tahoma"/>
          <w:i/>
          <w:color w:val="3366FF"/>
          <w:sz w:val="20"/>
          <w:szCs w:val="20"/>
        </w:rPr>
      </w:pPr>
      <w:r>
        <w:rPr>
          <w:i/>
        </w:rPr>
        <w:t>Tabulka 1: popis pohybů pozicionérů</w:t>
      </w:r>
    </w:p>
    <w:p w14:paraId="61E5ADA5" w14:textId="06AA5EA8" w:rsidR="00007EDD" w:rsidRPr="00BA1ECB" w:rsidRDefault="00007EDD" w:rsidP="00FB5F13">
      <w:pPr>
        <w:pStyle w:val="Odstavecseseznamem"/>
        <w:keepLines/>
        <w:tabs>
          <w:tab w:val="left" w:pos="421"/>
        </w:tabs>
        <w:spacing w:before="120" w:after="0" w:line="240" w:lineRule="auto"/>
        <w:ind w:left="360"/>
        <w:contextualSpacing w:val="0"/>
        <w:jc w:val="both"/>
        <w:rPr>
          <w:rFonts w:ascii="Tahoma" w:eastAsia="Calibri" w:hAnsi="Tahoma" w:cs="Tahoma"/>
          <w:sz w:val="20"/>
          <w:szCs w:val="20"/>
          <w:lang w:eastAsia="en-US"/>
        </w:rPr>
      </w:pPr>
    </w:p>
    <w:sectPr w:rsidR="00007EDD" w:rsidRPr="00BA1ECB" w:rsidSect="00E8775E">
      <w:headerReference w:type="default" r:id="rId10"/>
      <w:footerReference w:type="default" r:id="rId11"/>
      <w:headerReference w:type="first" r:id="rId12"/>
      <w:pgSz w:w="11907" w:h="16840"/>
      <w:pgMar w:top="1134" w:right="1418" w:bottom="993" w:left="1418" w:header="426" w:footer="708"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C51A" w14:textId="77777777" w:rsidR="00473B57" w:rsidRDefault="00473B57" w:rsidP="008A5E9A">
      <w:pPr>
        <w:spacing w:after="0" w:line="240" w:lineRule="auto"/>
      </w:pPr>
      <w:r>
        <w:separator/>
      </w:r>
    </w:p>
  </w:endnote>
  <w:endnote w:type="continuationSeparator" w:id="0">
    <w:p w14:paraId="4121F166" w14:textId="77777777" w:rsidR="00473B57" w:rsidRDefault="00473B57" w:rsidP="008A5E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1663483"/>
      <w:docPartObj>
        <w:docPartGallery w:val="Page Numbers (Bottom of Page)"/>
        <w:docPartUnique/>
      </w:docPartObj>
    </w:sdtPr>
    <w:sdtEndPr/>
    <w:sdtContent>
      <w:sdt>
        <w:sdtPr>
          <w:id w:val="-1881467231"/>
          <w:docPartObj>
            <w:docPartGallery w:val="Page Numbers (Top of Page)"/>
            <w:docPartUnique/>
          </w:docPartObj>
        </w:sdtPr>
        <w:sdtEndPr/>
        <w:sdtContent>
          <w:p w14:paraId="75413376" w14:textId="0B2A2DE1" w:rsidR="00310E3E" w:rsidRDefault="00310E3E" w:rsidP="00D14184">
            <w:pPr>
              <w:pStyle w:val="Zpat"/>
              <w:pBdr>
                <w:top w:val="single" w:sz="4" w:space="1" w:color="auto"/>
              </w:pBdr>
              <w:jc w:val="right"/>
            </w:pPr>
            <w:r w:rsidRPr="00D14184">
              <w:rPr>
                <w:rFonts w:ascii="Tahoma" w:hAnsi="Tahoma" w:cs="Tahoma"/>
                <w:sz w:val="16"/>
                <w:szCs w:val="16"/>
              </w:rPr>
              <w:t xml:space="preserve">Stránka </w:t>
            </w:r>
            <w:r w:rsidRPr="00D14184">
              <w:rPr>
                <w:rFonts w:ascii="Tahoma" w:hAnsi="Tahoma" w:cs="Tahoma"/>
                <w:b/>
                <w:bCs/>
                <w:sz w:val="16"/>
                <w:szCs w:val="16"/>
              </w:rPr>
              <w:fldChar w:fldCharType="begin"/>
            </w:r>
            <w:r w:rsidRPr="00D14184">
              <w:rPr>
                <w:rFonts w:ascii="Tahoma" w:hAnsi="Tahoma" w:cs="Tahoma"/>
                <w:b/>
                <w:bCs/>
                <w:sz w:val="16"/>
                <w:szCs w:val="16"/>
              </w:rPr>
              <w:instrText>PAGE</w:instrText>
            </w:r>
            <w:r w:rsidRPr="00D14184">
              <w:rPr>
                <w:rFonts w:ascii="Tahoma" w:hAnsi="Tahoma" w:cs="Tahoma"/>
                <w:b/>
                <w:bCs/>
                <w:sz w:val="16"/>
                <w:szCs w:val="16"/>
              </w:rPr>
              <w:fldChar w:fldCharType="separate"/>
            </w:r>
            <w:r w:rsidR="003B3F26">
              <w:rPr>
                <w:rFonts w:ascii="Tahoma" w:hAnsi="Tahoma" w:cs="Tahoma"/>
                <w:b/>
                <w:bCs/>
                <w:noProof/>
                <w:sz w:val="16"/>
                <w:szCs w:val="16"/>
              </w:rPr>
              <w:t>10</w:t>
            </w:r>
            <w:r w:rsidRPr="00D14184">
              <w:rPr>
                <w:rFonts w:ascii="Tahoma" w:hAnsi="Tahoma" w:cs="Tahoma"/>
                <w:b/>
                <w:bCs/>
                <w:sz w:val="16"/>
                <w:szCs w:val="16"/>
              </w:rPr>
              <w:fldChar w:fldCharType="end"/>
            </w:r>
            <w:r w:rsidRPr="00D14184">
              <w:rPr>
                <w:rFonts w:ascii="Tahoma" w:hAnsi="Tahoma" w:cs="Tahoma"/>
                <w:sz w:val="16"/>
                <w:szCs w:val="16"/>
              </w:rPr>
              <w:t xml:space="preserve"> z </w:t>
            </w:r>
            <w:r w:rsidRPr="00D14184">
              <w:rPr>
                <w:rFonts w:ascii="Tahoma" w:hAnsi="Tahoma" w:cs="Tahoma"/>
                <w:b/>
                <w:bCs/>
                <w:sz w:val="16"/>
                <w:szCs w:val="16"/>
              </w:rPr>
              <w:fldChar w:fldCharType="begin"/>
            </w:r>
            <w:r w:rsidRPr="00D14184">
              <w:rPr>
                <w:rFonts w:ascii="Tahoma" w:hAnsi="Tahoma" w:cs="Tahoma"/>
                <w:b/>
                <w:bCs/>
                <w:sz w:val="16"/>
                <w:szCs w:val="16"/>
              </w:rPr>
              <w:instrText>NUMPAGES</w:instrText>
            </w:r>
            <w:r w:rsidRPr="00D14184">
              <w:rPr>
                <w:rFonts w:ascii="Tahoma" w:hAnsi="Tahoma" w:cs="Tahoma"/>
                <w:b/>
                <w:bCs/>
                <w:sz w:val="16"/>
                <w:szCs w:val="16"/>
              </w:rPr>
              <w:fldChar w:fldCharType="separate"/>
            </w:r>
            <w:r w:rsidR="003B3F26">
              <w:rPr>
                <w:rFonts w:ascii="Tahoma" w:hAnsi="Tahoma" w:cs="Tahoma"/>
                <w:b/>
                <w:bCs/>
                <w:noProof/>
                <w:sz w:val="16"/>
                <w:szCs w:val="16"/>
              </w:rPr>
              <w:t>11</w:t>
            </w:r>
            <w:r w:rsidRPr="00D14184">
              <w:rPr>
                <w:rFonts w:ascii="Tahoma" w:hAnsi="Tahoma" w:cs="Tahoma"/>
                <w:b/>
                <w:bCs/>
                <w:sz w:val="16"/>
                <w:szCs w:val="16"/>
              </w:rPr>
              <w:fldChar w:fldCharType="end"/>
            </w:r>
          </w:p>
        </w:sdtContent>
      </w:sdt>
    </w:sdtContent>
  </w:sdt>
  <w:p w14:paraId="616022D0" w14:textId="77777777" w:rsidR="00310E3E" w:rsidRDefault="00310E3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0B280" w14:textId="77777777" w:rsidR="00473B57" w:rsidRDefault="00473B57" w:rsidP="008A5E9A">
      <w:pPr>
        <w:spacing w:after="0" w:line="240" w:lineRule="auto"/>
      </w:pPr>
      <w:r>
        <w:separator/>
      </w:r>
    </w:p>
  </w:footnote>
  <w:footnote w:type="continuationSeparator" w:id="0">
    <w:p w14:paraId="3B798A65" w14:textId="77777777" w:rsidR="00473B57" w:rsidRDefault="00473B57" w:rsidP="008A5E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99443" w14:textId="77777777" w:rsidR="00310E3E" w:rsidRDefault="00310E3E" w:rsidP="00E8258F">
    <w:pPr>
      <w:pStyle w:val="Zhlav"/>
      <w:tabs>
        <w:tab w:val="clear" w:pos="4536"/>
        <w:tab w:val="clear" w:pos="9072"/>
        <w:tab w:val="left" w:pos="306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2A99F" w14:textId="32B0AA7B" w:rsidR="00310E3E" w:rsidRDefault="00E8775E" w:rsidP="000B709F">
    <w:pPr>
      <w:pStyle w:val="Zhlav"/>
      <w:tabs>
        <w:tab w:val="clear" w:pos="9072"/>
      </w:tabs>
      <w:ind w:left="-426" w:right="-142"/>
      <w:jc w:val="center"/>
    </w:pPr>
    <w:r w:rsidRPr="003014FE">
      <w:rPr>
        <w:noProof/>
      </w:rPr>
      <w:drawing>
        <wp:anchor distT="0" distB="0" distL="114300" distR="114300" simplePos="0" relativeHeight="251659264" behindDoc="0" locked="0" layoutInCell="1" allowOverlap="1" wp14:anchorId="3E88F6AB" wp14:editId="2FB5D6DA">
          <wp:simplePos x="0" y="0"/>
          <wp:positionH relativeFrom="margin">
            <wp:align>center</wp:align>
          </wp:positionH>
          <wp:positionV relativeFrom="paragraph">
            <wp:posOffset>99060</wp:posOffset>
          </wp:positionV>
          <wp:extent cx="4772025" cy="638175"/>
          <wp:effectExtent l="0" t="0" r="9525" b="9525"/>
          <wp:wrapTopAndBottom/>
          <wp:docPr id="1608831607" name="Obrázek 1608831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31789"/>
                  <a:stretch>
                    <a:fillRect/>
                  </a:stretch>
                </pic:blipFill>
                <pic:spPr bwMode="auto">
                  <a:xfrm>
                    <a:off x="0" y="0"/>
                    <a:ext cx="4772025" cy="6381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13DF1"/>
    <w:multiLevelType w:val="hybridMultilevel"/>
    <w:tmpl w:val="2316708E"/>
    <w:lvl w:ilvl="0" w:tplc="155A9BCA">
      <w:numFmt w:val="bullet"/>
      <w:lvlText w:val="-"/>
      <w:lvlJc w:val="left"/>
      <w:pPr>
        <w:ind w:left="1713" w:hanging="360"/>
      </w:pPr>
      <w:rPr>
        <w:rFonts w:ascii="Calibri" w:eastAsiaTheme="minorHAnsi" w:hAnsi="Calibri" w:cstheme="minorBidi"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 w15:restartNumberingAfterBreak="0">
    <w:nsid w:val="04530F81"/>
    <w:multiLevelType w:val="hybridMultilevel"/>
    <w:tmpl w:val="19EA70A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A2905AE"/>
    <w:multiLevelType w:val="hybridMultilevel"/>
    <w:tmpl w:val="ED684670"/>
    <w:lvl w:ilvl="0" w:tplc="48625C4A">
      <w:start w:val="1"/>
      <w:numFmt w:val="bullet"/>
      <w:lvlText w:val="*"/>
      <w:lvlJc w:val="left"/>
      <w:pPr>
        <w:ind w:left="1146" w:hanging="360"/>
      </w:pPr>
      <w:rPr>
        <w:rFonts w:ascii="Tahoma" w:hAnsi="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0F3791"/>
    <w:multiLevelType w:val="multilevel"/>
    <w:tmpl w:val="E15E66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0C32A94"/>
    <w:multiLevelType w:val="hybridMultilevel"/>
    <w:tmpl w:val="578E6D2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2D2486C"/>
    <w:multiLevelType w:val="hybridMultilevel"/>
    <w:tmpl w:val="178EF2A8"/>
    <w:lvl w:ilvl="0" w:tplc="155A9BCA">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CD466D"/>
    <w:multiLevelType w:val="hybridMultilevel"/>
    <w:tmpl w:val="1B701B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1F2467"/>
    <w:multiLevelType w:val="multilevel"/>
    <w:tmpl w:val="8EC80F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7F82E7A"/>
    <w:multiLevelType w:val="hybridMultilevel"/>
    <w:tmpl w:val="75DCEC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1E0B4038"/>
    <w:multiLevelType w:val="hybridMultilevel"/>
    <w:tmpl w:val="EC02B8F6"/>
    <w:lvl w:ilvl="0" w:tplc="04050017">
      <w:start w:val="1"/>
      <w:numFmt w:val="lowerLetter"/>
      <w:lvlText w:val="%1)"/>
      <w:lvlJc w:val="left"/>
      <w:pPr>
        <w:ind w:left="786"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20AE6D99"/>
    <w:multiLevelType w:val="hybridMultilevel"/>
    <w:tmpl w:val="BE22B7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46733E"/>
    <w:multiLevelType w:val="hybridMultilevel"/>
    <w:tmpl w:val="15A4AD9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4E1EFD"/>
    <w:multiLevelType w:val="hybridMultilevel"/>
    <w:tmpl w:val="1D1E8BEE"/>
    <w:lvl w:ilvl="0" w:tplc="155A9BC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C655E1A"/>
    <w:multiLevelType w:val="hybridMultilevel"/>
    <w:tmpl w:val="B602E8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AD5EDD"/>
    <w:multiLevelType w:val="hybridMultilevel"/>
    <w:tmpl w:val="3DF2F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EDE3FE8"/>
    <w:multiLevelType w:val="hybridMultilevel"/>
    <w:tmpl w:val="15A4AD9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F1739B"/>
    <w:multiLevelType w:val="hybridMultilevel"/>
    <w:tmpl w:val="25B048F2"/>
    <w:lvl w:ilvl="0" w:tplc="FC5AAF86">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913E40"/>
    <w:multiLevelType w:val="multilevel"/>
    <w:tmpl w:val="D1D0CF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62C6FCD"/>
    <w:multiLevelType w:val="multilevel"/>
    <w:tmpl w:val="C8761530"/>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021"/>
        </w:tabs>
        <w:ind w:left="1021" w:hanging="737"/>
      </w:pPr>
      <w:rPr>
        <w:rFonts w:hint="default"/>
        <w:b w:val="0"/>
        <w:bCs w:val="0"/>
        <w:sz w:val="22"/>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E36EC0"/>
    <w:multiLevelType w:val="hybridMultilevel"/>
    <w:tmpl w:val="15A4AD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162B43"/>
    <w:multiLevelType w:val="hybridMultilevel"/>
    <w:tmpl w:val="DDF6DD06"/>
    <w:lvl w:ilvl="0" w:tplc="98207B88">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DCC08FF"/>
    <w:multiLevelType w:val="hybridMultilevel"/>
    <w:tmpl w:val="4C364908"/>
    <w:lvl w:ilvl="0" w:tplc="0405000F">
      <w:start w:val="1"/>
      <w:numFmt w:val="decimal"/>
      <w:lvlText w:val="%1."/>
      <w:lvlJc w:val="left"/>
      <w:pPr>
        <w:ind w:left="360" w:hanging="360"/>
      </w:pPr>
    </w:lvl>
    <w:lvl w:ilvl="1" w:tplc="0AAA9CE8">
      <w:start w:val="1"/>
      <w:numFmt w:val="bullet"/>
      <w:lvlText w:val="­"/>
      <w:lvlJc w:val="left"/>
      <w:pPr>
        <w:ind w:left="1080" w:hanging="360"/>
      </w:pPr>
      <w:rPr>
        <w:rFonts w:ascii="Arial" w:hAnsi="Arial"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F5A19CE"/>
    <w:multiLevelType w:val="hybridMultilevel"/>
    <w:tmpl w:val="7772BC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3E5325"/>
    <w:multiLevelType w:val="hybridMultilevel"/>
    <w:tmpl w:val="E36C345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427836AA"/>
    <w:multiLevelType w:val="singleLevel"/>
    <w:tmpl w:val="021EA028"/>
    <w:lvl w:ilvl="0">
      <w:start w:val="1"/>
      <w:numFmt w:val="decimal"/>
      <w:lvlText w:val="%1."/>
      <w:lvlJc w:val="left"/>
      <w:pPr>
        <w:tabs>
          <w:tab w:val="num" w:pos="1068"/>
        </w:tabs>
        <w:ind w:left="1068" w:hanging="360"/>
      </w:pPr>
      <w:rPr>
        <w:rFonts w:hint="default"/>
        <w:b w:val="0"/>
      </w:rPr>
    </w:lvl>
  </w:abstractNum>
  <w:abstractNum w:abstractNumId="25" w15:restartNumberingAfterBreak="0">
    <w:nsid w:val="44EB3A38"/>
    <w:multiLevelType w:val="multilevel"/>
    <w:tmpl w:val="7F988F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AC81C0E"/>
    <w:multiLevelType w:val="hybridMultilevel"/>
    <w:tmpl w:val="D7C6825E"/>
    <w:lvl w:ilvl="0" w:tplc="0405000F">
      <w:start w:val="1"/>
      <w:numFmt w:val="decimal"/>
      <w:lvlText w:val="%1."/>
      <w:lvlJc w:val="left"/>
      <w:pPr>
        <w:ind w:left="720" w:hanging="360"/>
      </w:pPr>
    </w:lvl>
    <w:lvl w:ilvl="1" w:tplc="0AAA9CE8">
      <w:start w:val="1"/>
      <w:numFmt w:val="bullet"/>
      <w:lvlText w:val="­"/>
      <w:lvlJc w:val="left"/>
      <w:pPr>
        <w:ind w:left="1440" w:hanging="360"/>
      </w:pPr>
      <w:rPr>
        <w:rFonts w:ascii="Arial" w:hAnsi="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F6B07DA"/>
    <w:multiLevelType w:val="hybridMultilevel"/>
    <w:tmpl w:val="047EA926"/>
    <w:lvl w:ilvl="0" w:tplc="040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F6D4DEE"/>
    <w:multiLevelType w:val="hybridMultilevel"/>
    <w:tmpl w:val="FCEA60F2"/>
    <w:lvl w:ilvl="0" w:tplc="3C70E702">
      <w:start w:val="1"/>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24D1DAC"/>
    <w:multiLevelType w:val="hybridMultilevel"/>
    <w:tmpl w:val="06E26AF4"/>
    <w:lvl w:ilvl="0" w:tplc="04050017">
      <w:start w:val="1"/>
      <w:numFmt w:val="lowerLetter"/>
      <w:lvlText w:val="%1)"/>
      <w:lvlJc w:val="left"/>
      <w:pPr>
        <w:ind w:left="870" w:hanging="360"/>
      </w:pPr>
      <w:rPr>
        <w:rFonts w:hint="default"/>
      </w:rPr>
    </w:lvl>
    <w:lvl w:ilvl="1" w:tplc="04050003" w:tentative="1">
      <w:start w:val="1"/>
      <w:numFmt w:val="bullet"/>
      <w:lvlText w:val="o"/>
      <w:lvlJc w:val="left"/>
      <w:pPr>
        <w:ind w:left="1590" w:hanging="360"/>
      </w:pPr>
      <w:rPr>
        <w:rFonts w:ascii="Courier New" w:hAnsi="Courier New" w:cs="Courier New" w:hint="default"/>
      </w:rPr>
    </w:lvl>
    <w:lvl w:ilvl="2" w:tplc="04050005" w:tentative="1">
      <w:start w:val="1"/>
      <w:numFmt w:val="bullet"/>
      <w:lvlText w:val=""/>
      <w:lvlJc w:val="left"/>
      <w:pPr>
        <w:ind w:left="2310" w:hanging="360"/>
      </w:pPr>
      <w:rPr>
        <w:rFonts w:ascii="Wingdings" w:hAnsi="Wingdings" w:hint="default"/>
      </w:rPr>
    </w:lvl>
    <w:lvl w:ilvl="3" w:tplc="04050001" w:tentative="1">
      <w:start w:val="1"/>
      <w:numFmt w:val="bullet"/>
      <w:lvlText w:val=""/>
      <w:lvlJc w:val="left"/>
      <w:pPr>
        <w:ind w:left="3030" w:hanging="360"/>
      </w:pPr>
      <w:rPr>
        <w:rFonts w:ascii="Symbol" w:hAnsi="Symbol" w:hint="default"/>
      </w:rPr>
    </w:lvl>
    <w:lvl w:ilvl="4" w:tplc="04050003" w:tentative="1">
      <w:start w:val="1"/>
      <w:numFmt w:val="bullet"/>
      <w:lvlText w:val="o"/>
      <w:lvlJc w:val="left"/>
      <w:pPr>
        <w:ind w:left="3750" w:hanging="360"/>
      </w:pPr>
      <w:rPr>
        <w:rFonts w:ascii="Courier New" w:hAnsi="Courier New" w:cs="Courier New" w:hint="default"/>
      </w:rPr>
    </w:lvl>
    <w:lvl w:ilvl="5" w:tplc="04050005" w:tentative="1">
      <w:start w:val="1"/>
      <w:numFmt w:val="bullet"/>
      <w:lvlText w:val=""/>
      <w:lvlJc w:val="left"/>
      <w:pPr>
        <w:ind w:left="4470" w:hanging="360"/>
      </w:pPr>
      <w:rPr>
        <w:rFonts w:ascii="Wingdings" w:hAnsi="Wingdings" w:hint="default"/>
      </w:rPr>
    </w:lvl>
    <w:lvl w:ilvl="6" w:tplc="04050001" w:tentative="1">
      <w:start w:val="1"/>
      <w:numFmt w:val="bullet"/>
      <w:lvlText w:val=""/>
      <w:lvlJc w:val="left"/>
      <w:pPr>
        <w:ind w:left="5190" w:hanging="360"/>
      </w:pPr>
      <w:rPr>
        <w:rFonts w:ascii="Symbol" w:hAnsi="Symbol" w:hint="default"/>
      </w:rPr>
    </w:lvl>
    <w:lvl w:ilvl="7" w:tplc="04050003" w:tentative="1">
      <w:start w:val="1"/>
      <w:numFmt w:val="bullet"/>
      <w:lvlText w:val="o"/>
      <w:lvlJc w:val="left"/>
      <w:pPr>
        <w:ind w:left="5910" w:hanging="360"/>
      </w:pPr>
      <w:rPr>
        <w:rFonts w:ascii="Courier New" w:hAnsi="Courier New" w:cs="Courier New" w:hint="default"/>
      </w:rPr>
    </w:lvl>
    <w:lvl w:ilvl="8" w:tplc="04050005" w:tentative="1">
      <w:start w:val="1"/>
      <w:numFmt w:val="bullet"/>
      <w:lvlText w:val=""/>
      <w:lvlJc w:val="left"/>
      <w:pPr>
        <w:ind w:left="6630" w:hanging="360"/>
      </w:pPr>
      <w:rPr>
        <w:rFonts w:ascii="Wingdings" w:hAnsi="Wingdings" w:hint="default"/>
      </w:rPr>
    </w:lvl>
  </w:abstractNum>
  <w:abstractNum w:abstractNumId="30" w15:restartNumberingAfterBreak="0">
    <w:nsid w:val="5A7F7974"/>
    <w:multiLevelType w:val="hybridMultilevel"/>
    <w:tmpl w:val="424238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C212FB"/>
    <w:multiLevelType w:val="multilevel"/>
    <w:tmpl w:val="677A232A"/>
    <w:lvl w:ilvl="0">
      <w:start w:val="1"/>
      <w:numFmt w:val="upperRoman"/>
      <w:pStyle w:val="ZDlnek"/>
      <w:lvlText w:val="ČÁST %1."/>
      <w:lvlJc w:val="left"/>
      <w:pPr>
        <w:tabs>
          <w:tab w:val="num" w:pos="5764"/>
        </w:tabs>
        <w:ind w:left="5764" w:hanging="660"/>
      </w:pPr>
      <w:rPr>
        <w:rFonts w:hint="default"/>
      </w:rPr>
    </w:lvl>
    <w:lvl w:ilvl="1">
      <w:start w:val="1"/>
      <w:numFmt w:val="decimal"/>
      <w:pStyle w:val="ZD2rove"/>
      <w:isLgl/>
      <w:lvlText w:val="%1.%2."/>
      <w:lvlJc w:val="left"/>
      <w:pPr>
        <w:tabs>
          <w:tab w:val="num" w:pos="1228"/>
        </w:tabs>
        <w:ind w:left="1228" w:hanging="660"/>
      </w:pPr>
      <w:rPr>
        <w:rFonts w:hint="default"/>
      </w:rPr>
    </w:lvl>
    <w:lvl w:ilvl="2">
      <w:start w:val="1"/>
      <w:numFmt w:val="decimal"/>
      <w:lvlText w:val="%1.1.%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EFF295B"/>
    <w:multiLevelType w:val="hybridMultilevel"/>
    <w:tmpl w:val="EE84FBC0"/>
    <w:lvl w:ilvl="0" w:tplc="55504C6A">
      <w:start w:val="1"/>
      <w:numFmt w:val="bullet"/>
      <w:lvlText w:val="-"/>
      <w:lvlJc w:val="left"/>
      <w:pPr>
        <w:ind w:left="2285" w:hanging="360"/>
      </w:pPr>
      <w:rPr>
        <w:rFonts w:ascii="Arial" w:eastAsia="Times New Roman" w:hAnsi="Arial" w:cs="Arial" w:hint="default"/>
      </w:rPr>
    </w:lvl>
    <w:lvl w:ilvl="1" w:tplc="04050003" w:tentative="1">
      <w:start w:val="1"/>
      <w:numFmt w:val="bullet"/>
      <w:lvlText w:val="o"/>
      <w:lvlJc w:val="left"/>
      <w:pPr>
        <w:ind w:left="3005" w:hanging="360"/>
      </w:pPr>
      <w:rPr>
        <w:rFonts w:ascii="Courier New" w:hAnsi="Courier New" w:cs="Courier New" w:hint="default"/>
      </w:rPr>
    </w:lvl>
    <w:lvl w:ilvl="2" w:tplc="04050005" w:tentative="1">
      <w:start w:val="1"/>
      <w:numFmt w:val="bullet"/>
      <w:lvlText w:val=""/>
      <w:lvlJc w:val="left"/>
      <w:pPr>
        <w:ind w:left="3725" w:hanging="360"/>
      </w:pPr>
      <w:rPr>
        <w:rFonts w:ascii="Wingdings" w:hAnsi="Wingdings" w:hint="default"/>
      </w:rPr>
    </w:lvl>
    <w:lvl w:ilvl="3" w:tplc="04050001" w:tentative="1">
      <w:start w:val="1"/>
      <w:numFmt w:val="bullet"/>
      <w:lvlText w:val=""/>
      <w:lvlJc w:val="left"/>
      <w:pPr>
        <w:ind w:left="4445" w:hanging="360"/>
      </w:pPr>
      <w:rPr>
        <w:rFonts w:ascii="Symbol" w:hAnsi="Symbol" w:hint="default"/>
      </w:rPr>
    </w:lvl>
    <w:lvl w:ilvl="4" w:tplc="04050003" w:tentative="1">
      <w:start w:val="1"/>
      <w:numFmt w:val="bullet"/>
      <w:lvlText w:val="o"/>
      <w:lvlJc w:val="left"/>
      <w:pPr>
        <w:ind w:left="5165" w:hanging="360"/>
      </w:pPr>
      <w:rPr>
        <w:rFonts w:ascii="Courier New" w:hAnsi="Courier New" w:cs="Courier New" w:hint="default"/>
      </w:rPr>
    </w:lvl>
    <w:lvl w:ilvl="5" w:tplc="04050005" w:tentative="1">
      <w:start w:val="1"/>
      <w:numFmt w:val="bullet"/>
      <w:lvlText w:val=""/>
      <w:lvlJc w:val="left"/>
      <w:pPr>
        <w:ind w:left="5885" w:hanging="360"/>
      </w:pPr>
      <w:rPr>
        <w:rFonts w:ascii="Wingdings" w:hAnsi="Wingdings" w:hint="default"/>
      </w:rPr>
    </w:lvl>
    <w:lvl w:ilvl="6" w:tplc="04050001" w:tentative="1">
      <w:start w:val="1"/>
      <w:numFmt w:val="bullet"/>
      <w:lvlText w:val=""/>
      <w:lvlJc w:val="left"/>
      <w:pPr>
        <w:ind w:left="6605" w:hanging="360"/>
      </w:pPr>
      <w:rPr>
        <w:rFonts w:ascii="Symbol" w:hAnsi="Symbol" w:hint="default"/>
      </w:rPr>
    </w:lvl>
    <w:lvl w:ilvl="7" w:tplc="04050003" w:tentative="1">
      <w:start w:val="1"/>
      <w:numFmt w:val="bullet"/>
      <w:lvlText w:val="o"/>
      <w:lvlJc w:val="left"/>
      <w:pPr>
        <w:ind w:left="7325" w:hanging="360"/>
      </w:pPr>
      <w:rPr>
        <w:rFonts w:ascii="Courier New" w:hAnsi="Courier New" w:cs="Courier New" w:hint="default"/>
      </w:rPr>
    </w:lvl>
    <w:lvl w:ilvl="8" w:tplc="04050005" w:tentative="1">
      <w:start w:val="1"/>
      <w:numFmt w:val="bullet"/>
      <w:lvlText w:val=""/>
      <w:lvlJc w:val="left"/>
      <w:pPr>
        <w:ind w:left="8045" w:hanging="360"/>
      </w:pPr>
      <w:rPr>
        <w:rFonts w:ascii="Wingdings" w:hAnsi="Wingdings" w:hint="default"/>
      </w:rPr>
    </w:lvl>
  </w:abstractNum>
  <w:abstractNum w:abstractNumId="33" w15:restartNumberingAfterBreak="0">
    <w:nsid w:val="60502C97"/>
    <w:multiLevelType w:val="singleLevel"/>
    <w:tmpl w:val="021EA028"/>
    <w:lvl w:ilvl="0">
      <w:start w:val="1"/>
      <w:numFmt w:val="decimal"/>
      <w:lvlText w:val="%1."/>
      <w:lvlJc w:val="left"/>
      <w:pPr>
        <w:tabs>
          <w:tab w:val="num" w:pos="1068"/>
        </w:tabs>
        <w:ind w:left="1068" w:hanging="360"/>
      </w:pPr>
      <w:rPr>
        <w:rFonts w:hint="default"/>
        <w:b w:val="0"/>
      </w:rPr>
    </w:lvl>
  </w:abstractNum>
  <w:abstractNum w:abstractNumId="34" w15:restartNumberingAfterBreak="0">
    <w:nsid w:val="6281462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FE7971"/>
    <w:multiLevelType w:val="hybridMultilevel"/>
    <w:tmpl w:val="804ECC96"/>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6" w15:restartNumberingAfterBreak="0">
    <w:nsid w:val="66FA4E1D"/>
    <w:multiLevelType w:val="hybridMultilevel"/>
    <w:tmpl w:val="E7C05A20"/>
    <w:lvl w:ilvl="0" w:tplc="55504C6A">
      <w:start w:val="1"/>
      <w:numFmt w:val="bullet"/>
      <w:lvlText w:val="-"/>
      <w:lvlJc w:val="left"/>
      <w:pPr>
        <w:ind w:left="1146" w:hanging="360"/>
      </w:pPr>
      <w:rPr>
        <w:rFonts w:ascii="Arial" w:eastAsia="Times New Roman"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7" w15:restartNumberingAfterBreak="0">
    <w:nsid w:val="694726A9"/>
    <w:multiLevelType w:val="hybridMultilevel"/>
    <w:tmpl w:val="1B701B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C18336E"/>
    <w:multiLevelType w:val="hybridMultilevel"/>
    <w:tmpl w:val="5096035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C8E3948"/>
    <w:multiLevelType w:val="hybridMultilevel"/>
    <w:tmpl w:val="74B813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8941D1"/>
    <w:multiLevelType w:val="multilevel"/>
    <w:tmpl w:val="651C4B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7E654A51"/>
    <w:multiLevelType w:val="singleLevel"/>
    <w:tmpl w:val="021EA028"/>
    <w:lvl w:ilvl="0">
      <w:start w:val="1"/>
      <w:numFmt w:val="decimal"/>
      <w:lvlText w:val="%1."/>
      <w:lvlJc w:val="left"/>
      <w:pPr>
        <w:tabs>
          <w:tab w:val="num" w:pos="1068"/>
        </w:tabs>
        <w:ind w:left="1068" w:hanging="360"/>
      </w:pPr>
      <w:rPr>
        <w:rFonts w:hint="default"/>
        <w:b w:val="0"/>
      </w:rPr>
    </w:lvl>
  </w:abstractNum>
  <w:num w:numId="1" w16cid:durableId="1154490578">
    <w:abstractNumId w:val="21"/>
  </w:num>
  <w:num w:numId="2" w16cid:durableId="382559936">
    <w:abstractNumId w:val="8"/>
  </w:num>
  <w:num w:numId="3" w16cid:durableId="847018390">
    <w:abstractNumId w:val="22"/>
  </w:num>
  <w:num w:numId="4" w16cid:durableId="1181428670">
    <w:abstractNumId w:val="30"/>
  </w:num>
  <w:num w:numId="5" w16cid:durableId="367340557">
    <w:abstractNumId w:val="33"/>
  </w:num>
  <w:num w:numId="6" w16cid:durableId="1508402850">
    <w:abstractNumId w:val="19"/>
  </w:num>
  <w:num w:numId="7" w16cid:durableId="776603011">
    <w:abstractNumId w:val="14"/>
  </w:num>
  <w:num w:numId="8" w16cid:durableId="1172768009">
    <w:abstractNumId w:val="6"/>
  </w:num>
  <w:num w:numId="9" w16cid:durableId="1985307057">
    <w:abstractNumId w:val="18"/>
  </w:num>
  <w:num w:numId="10" w16cid:durableId="1635410190">
    <w:abstractNumId w:val="31"/>
  </w:num>
  <w:num w:numId="11" w16cid:durableId="1287812915">
    <w:abstractNumId w:val="36"/>
  </w:num>
  <w:num w:numId="12" w16cid:durableId="1313875246">
    <w:abstractNumId w:val="9"/>
  </w:num>
  <w:num w:numId="13" w16cid:durableId="1246065932">
    <w:abstractNumId w:val="5"/>
  </w:num>
  <w:num w:numId="14" w16cid:durableId="224534516">
    <w:abstractNumId w:val="35"/>
  </w:num>
  <w:num w:numId="15" w16cid:durableId="2125729535">
    <w:abstractNumId w:val="24"/>
  </w:num>
  <w:num w:numId="16" w16cid:durableId="507600027">
    <w:abstractNumId w:val="1"/>
  </w:num>
  <w:num w:numId="17" w16cid:durableId="1023215955">
    <w:abstractNumId w:val="11"/>
  </w:num>
  <w:num w:numId="18" w16cid:durableId="1768425419">
    <w:abstractNumId w:val="23"/>
  </w:num>
  <w:num w:numId="19" w16cid:durableId="1222979743">
    <w:abstractNumId w:val="15"/>
  </w:num>
  <w:num w:numId="20" w16cid:durableId="2015764982">
    <w:abstractNumId w:val="4"/>
  </w:num>
  <w:num w:numId="21" w16cid:durableId="1051005539">
    <w:abstractNumId w:val="29"/>
  </w:num>
  <w:num w:numId="22" w16cid:durableId="2022707149">
    <w:abstractNumId w:val="37"/>
  </w:num>
  <w:num w:numId="23" w16cid:durableId="552500334">
    <w:abstractNumId w:val="0"/>
  </w:num>
  <w:num w:numId="24" w16cid:durableId="497310287">
    <w:abstractNumId w:val="34"/>
  </w:num>
  <w:num w:numId="25" w16cid:durableId="1842354338">
    <w:abstractNumId w:val="16"/>
  </w:num>
  <w:num w:numId="26" w16cid:durableId="1103960349">
    <w:abstractNumId w:val="28"/>
  </w:num>
  <w:num w:numId="27" w16cid:durableId="1435974599">
    <w:abstractNumId w:val="39"/>
  </w:num>
  <w:num w:numId="28" w16cid:durableId="302665566">
    <w:abstractNumId w:val="2"/>
  </w:num>
  <w:num w:numId="29" w16cid:durableId="1273707719">
    <w:abstractNumId w:val="32"/>
  </w:num>
  <w:num w:numId="30" w16cid:durableId="1752727444">
    <w:abstractNumId w:val="26"/>
  </w:num>
  <w:num w:numId="31" w16cid:durableId="949707788">
    <w:abstractNumId w:val="41"/>
  </w:num>
  <w:num w:numId="32" w16cid:durableId="1112628673">
    <w:abstractNumId w:val="12"/>
  </w:num>
  <w:num w:numId="33" w16cid:durableId="1262762042">
    <w:abstractNumId w:val="20"/>
  </w:num>
  <w:num w:numId="34" w16cid:durableId="814686131">
    <w:abstractNumId w:val="13"/>
  </w:num>
  <w:num w:numId="35" w16cid:durableId="1740057126">
    <w:abstractNumId w:val="10"/>
  </w:num>
  <w:num w:numId="36" w16cid:durableId="892228236">
    <w:abstractNumId w:val="7"/>
  </w:num>
  <w:num w:numId="37" w16cid:durableId="251623779">
    <w:abstractNumId w:val="27"/>
  </w:num>
  <w:num w:numId="38" w16cid:durableId="716591326">
    <w:abstractNumId w:val="38"/>
  </w:num>
  <w:num w:numId="39" w16cid:durableId="1218666792">
    <w:abstractNumId w:val="3"/>
  </w:num>
  <w:num w:numId="40" w16cid:durableId="357202860">
    <w:abstractNumId w:val="40"/>
  </w:num>
  <w:num w:numId="41" w16cid:durableId="1046249230">
    <w:abstractNumId w:val="25"/>
  </w:num>
  <w:num w:numId="42" w16cid:durableId="1247492801">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2AB"/>
    <w:rsid w:val="000067BF"/>
    <w:rsid w:val="00007EDD"/>
    <w:rsid w:val="00014F25"/>
    <w:rsid w:val="00022C9C"/>
    <w:rsid w:val="00042A55"/>
    <w:rsid w:val="0004771C"/>
    <w:rsid w:val="000549FE"/>
    <w:rsid w:val="00062D65"/>
    <w:rsid w:val="00067E5F"/>
    <w:rsid w:val="00070A4C"/>
    <w:rsid w:val="00083DB8"/>
    <w:rsid w:val="00084F55"/>
    <w:rsid w:val="00093AE5"/>
    <w:rsid w:val="00093AF5"/>
    <w:rsid w:val="00095053"/>
    <w:rsid w:val="000A4357"/>
    <w:rsid w:val="000A777B"/>
    <w:rsid w:val="000B709F"/>
    <w:rsid w:val="000C4894"/>
    <w:rsid w:val="000C506E"/>
    <w:rsid w:val="000C5704"/>
    <w:rsid w:val="000F4B9A"/>
    <w:rsid w:val="0010255F"/>
    <w:rsid w:val="00103D7C"/>
    <w:rsid w:val="001106CC"/>
    <w:rsid w:val="00116437"/>
    <w:rsid w:val="00147430"/>
    <w:rsid w:val="00147A44"/>
    <w:rsid w:val="0016088C"/>
    <w:rsid w:val="001676CD"/>
    <w:rsid w:val="00172572"/>
    <w:rsid w:val="00176B73"/>
    <w:rsid w:val="00185482"/>
    <w:rsid w:val="0019229A"/>
    <w:rsid w:val="00196F53"/>
    <w:rsid w:val="00197D0B"/>
    <w:rsid w:val="001C658A"/>
    <w:rsid w:val="001D5B66"/>
    <w:rsid w:val="001E06A8"/>
    <w:rsid w:val="001E0DA9"/>
    <w:rsid w:val="001E74C8"/>
    <w:rsid w:val="002105E2"/>
    <w:rsid w:val="00213A91"/>
    <w:rsid w:val="00213C64"/>
    <w:rsid w:val="002213BB"/>
    <w:rsid w:val="00230495"/>
    <w:rsid w:val="0023171A"/>
    <w:rsid w:val="0023353C"/>
    <w:rsid w:val="002370E2"/>
    <w:rsid w:val="002420FF"/>
    <w:rsid w:val="00242E75"/>
    <w:rsid w:val="0024307C"/>
    <w:rsid w:val="00247095"/>
    <w:rsid w:val="002523BA"/>
    <w:rsid w:val="00252E63"/>
    <w:rsid w:val="00253AAF"/>
    <w:rsid w:val="002571DC"/>
    <w:rsid w:val="002641FF"/>
    <w:rsid w:val="002728F9"/>
    <w:rsid w:val="00280A27"/>
    <w:rsid w:val="0028293D"/>
    <w:rsid w:val="0028652B"/>
    <w:rsid w:val="0029470C"/>
    <w:rsid w:val="002A261F"/>
    <w:rsid w:val="002A5CD0"/>
    <w:rsid w:val="002A775E"/>
    <w:rsid w:val="002B0ACD"/>
    <w:rsid w:val="002B22EB"/>
    <w:rsid w:val="002B67E7"/>
    <w:rsid w:val="002D2904"/>
    <w:rsid w:val="002D4D54"/>
    <w:rsid w:val="002E09BE"/>
    <w:rsid w:val="002E4900"/>
    <w:rsid w:val="002F264B"/>
    <w:rsid w:val="00303F48"/>
    <w:rsid w:val="00310E3E"/>
    <w:rsid w:val="003130A8"/>
    <w:rsid w:val="00315E64"/>
    <w:rsid w:val="00320290"/>
    <w:rsid w:val="003203BE"/>
    <w:rsid w:val="00326003"/>
    <w:rsid w:val="00331149"/>
    <w:rsid w:val="0034064E"/>
    <w:rsid w:val="00341136"/>
    <w:rsid w:val="003446FE"/>
    <w:rsid w:val="00350B15"/>
    <w:rsid w:val="00363A83"/>
    <w:rsid w:val="00366F72"/>
    <w:rsid w:val="00372888"/>
    <w:rsid w:val="003751ED"/>
    <w:rsid w:val="003756B1"/>
    <w:rsid w:val="00383059"/>
    <w:rsid w:val="00387F6D"/>
    <w:rsid w:val="00395EF6"/>
    <w:rsid w:val="003A29E8"/>
    <w:rsid w:val="003A51AB"/>
    <w:rsid w:val="003B1E7D"/>
    <w:rsid w:val="003B219B"/>
    <w:rsid w:val="003B3F26"/>
    <w:rsid w:val="003B5148"/>
    <w:rsid w:val="003C18BA"/>
    <w:rsid w:val="003E2CFF"/>
    <w:rsid w:val="00400C7D"/>
    <w:rsid w:val="00411403"/>
    <w:rsid w:val="00420401"/>
    <w:rsid w:val="0043200F"/>
    <w:rsid w:val="004321A0"/>
    <w:rsid w:val="00433FCE"/>
    <w:rsid w:val="004401EA"/>
    <w:rsid w:val="00441B8F"/>
    <w:rsid w:val="00442A51"/>
    <w:rsid w:val="00451558"/>
    <w:rsid w:val="00455579"/>
    <w:rsid w:val="00464C79"/>
    <w:rsid w:val="00473B57"/>
    <w:rsid w:val="004758EE"/>
    <w:rsid w:val="00476081"/>
    <w:rsid w:val="004848E7"/>
    <w:rsid w:val="004957B7"/>
    <w:rsid w:val="004A718F"/>
    <w:rsid w:val="004C07BB"/>
    <w:rsid w:val="004D12FB"/>
    <w:rsid w:val="004D3A93"/>
    <w:rsid w:val="004E0C22"/>
    <w:rsid w:val="004E4B14"/>
    <w:rsid w:val="004E5C65"/>
    <w:rsid w:val="004F439E"/>
    <w:rsid w:val="004F62B2"/>
    <w:rsid w:val="0053231B"/>
    <w:rsid w:val="00535904"/>
    <w:rsid w:val="00540C89"/>
    <w:rsid w:val="005531A1"/>
    <w:rsid w:val="00555C82"/>
    <w:rsid w:val="00557E51"/>
    <w:rsid w:val="00567DDC"/>
    <w:rsid w:val="005710C4"/>
    <w:rsid w:val="00580394"/>
    <w:rsid w:val="00591E4E"/>
    <w:rsid w:val="005969AE"/>
    <w:rsid w:val="005A34B3"/>
    <w:rsid w:val="005B4D4D"/>
    <w:rsid w:val="005B73CA"/>
    <w:rsid w:val="005C7FA3"/>
    <w:rsid w:val="005D2799"/>
    <w:rsid w:val="005D339A"/>
    <w:rsid w:val="005E2E08"/>
    <w:rsid w:val="005F0853"/>
    <w:rsid w:val="005F14C8"/>
    <w:rsid w:val="005F1CAD"/>
    <w:rsid w:val="005F56D3"/>
    <w:rsid w:val="00616967"/>
    <w:rsid w:val="00626CE8"/>
    <w:rsid w:val="00645E59"/>
    <w:rsid w:val="0065144B"/>
    <w:rsid w:val="00654EE2"/>
    <w:rsid w:val="00671534"/>
    <w:rsid w:val="00671C5A"/>
    <w:rsid w:val="00677630"/>
    <w:rsid w:val="00682750"/>
    <w:rsid w:val="00685125"/>
    <w:rsid w:val="006A3ED9"/>
    <w:rsid w:val="006A4103"/>
    <w:rsid w:val="006C7CB6"/>
    <w:rsid w:val="006E3AB8"/>
    <w:rsid w:val="006E79ED"/>
    <w:rsid w:val="006F548D"/>
    <w:rsid w:val="006F6C4D"/>
    <w:rsid w:val="007015DC"/>
    <w:rsid w:val="007043BD"/>
    <w:rsid w:val="00705111"/>
    <w:rsid w:val="00707C41"/>
    <w:rsid w:val="007155C7"/>
    <w:rsid w:val="007211FE"/>
    <w:rsid w:val="007358BC"/>
    <w:rsid w:val="00736194"/>
    <w:rsid w:val="0074580B"/>
    <w:rsid w:val="00763F8A"/>
    <w:rsid w:val="00765124"/>
    <w:rsid w:val="0076665B"/>
    <w:rsid w:val="00767574"/>
    <w:rsid w:val="00771E6E"/>
    <w:rsid w:val="00772B56"/>
    <w:rsid w:val="0078127E"/>
    <w:rsid w:val="007A10FC"/>
    <w:rsid w:val="007A2D53"/>
    <w:rsid w:val="007B01E5"/>
    <w:rsid w:val="007B4705"/>
    <w:rsid w:val="007C2928"/>
    <w:rsid w:val="007D21BA"/>
    <w:rsid w:val="007D3D02"/>
    <w:rsid w:val="007D5639"/>
    <w:rsid w:val="007F2FB2"/>
    <w:rsid w:val="00814982"/>
    <w:rsid w:val="00821D04"/>
    <w:rsid w:val="008255A1"/>
    <w:rsid w:val="00830CE8"/>
    <w:rsid w:val="0084248E"/>
    <w:rsid w:val="0084784E"/>
    <w:rsid w:val="008858B7"/>
    <w:rsid w:val="0088763F"/>
    <w:rsid w:val="008911C4"/>
    <w:rsid w:val="00897133"/>
    <w:rsid w:val="008979B7"/>
    <w:rsid w:val="008A37AC"/>
    <w:rsid w:val="008A442A"/>
    <w:rsid w:val="008A5E9A"/>
    <w:rsid w:val="008A6393"/>
    <w:rsid w:val="008B5029"/>
    <w:rsid w:val="008C7E6B"/>
    <w:rsid w:val="008D1905"/>
    <w:rsid w:val="008E2772"/>
    <w:rsid w:val="009048AB"/>
    <w:rsid w:val="00915AA6"/>
    <w:rsid w:val="0092463E"/>
    <w:rsid w:val="00933731"/>
    <w:rsid w:val="0094035D"/>
    <w:rsid w:val="00946721"/>
    <w:rsid w:val="00946F0D"/>
    <w:rsid w:val="009507CD"/>
    <w:rsid w:val="00953A33"/>
    <w:rsid w:val="009540A7"/>
    <w:rsid w:val="00957B26"/>
    <w:rsid w:val="009653BA"/>
    <w:rsid w:val="00971E50"/>
    <w:rsid w:val="00976568"/>
    <w:rsid w:val="00976E59"/>
    <w:rsid w:val="00982C5C"/>
    <w:rsid w:val="00985BE5"/>
    <w:rsid w:val="00987DEF"/>
    <w:rsid w:val="009A3572"/>
    <w:rsid w:val="009A7DEB"/>
    <w:rsid w:val="009B2095"/>
    <w:rsid w:val="009B4CA9"/>
    <w:rsid w:val="009B7B7B"/>
    <w:rsid w:val="009C7D00"/>
    <w:rsid w:val="009D3571"/>
    <w:rsid w:val="00A0285E"/>
    <w:rsid w:val="00A02DB2"/>
    <w:rsid w:val="00A07CB7"/>
    <w:rsid w:val="00A132AB"/>
    <w:rsid w:val="00A13FB4"/>
    <w:rsid w:val="00A256A2"/>
    <w:rsid w:val="00A25E53"/>
    <w:rsid w:val="00A313F9"/>
    <w:rsid w:val="00A36E9A"/>
    <w:rsid w:val="00A4011F"/>
    <w:rsid w:val="00A41512"/>
    <w:rsid w:val="00A438E2"/>
    <w:rsid w:val="00A518C3"/>
    <w:rsid w:val="00A568AC"/>
    <w:rsid w:val="00A57A22"/>
    <w:rsid w:val="00A57AB0"/>
    <w:rsid w:val="00A673F9"/>
    <w:rsid w:val="00A75CAD"/>
    <w:rsid w:val="00A771AB"/>
    <w:rsid w:val="00A83FC1"/>
    <w:rsid w:val="00AA32B8"/>
    <w:rsid w:val="00AA6B71"/>
    <w:rsid w:val="00AB309C"/>
    <w:rsid w:val="00AB62C4"/>
    <w:rsid w:val="00AD00BA"/>
    <w:rsid w:val="00AD0265"/>
    <w:rsid w:val="00AD7ECD"/>
    <w:rsid w:val="00AF2BE9"/>
    <w:rsid w:val="00AF5764"/>
    <w:rsid w:val="00B237C8"/>
    <w:rsid w:val="00B24AAA"/>
    <w:rsid w:val="00B32F00"/>
    <w:rsid w:val="00B4399E"/>
    <w:rsid w:val="00B523D2"/>
    <w:rsid w:val="00B6445F"/>
    <w:rsid w:val="00B763E8"/>
    <w:rsid w:val="00B968E1"/>
    <w:rsid w:val="00BA0E83"/>
    <w:rsid w:val="00BA1ECB"/>
    <w:rsid w:val="00BA4587"/>
    <w:rsid w:val="00BD2F29"/>
    <w:rsid w:val="00BD7DC6"/>
    <w:rsid w:val="00BE15C7"/>
    <w:rsid w:val="00BE57C6"/>
    <w:rsid w:val="00BF52F2"/>
    <w:rsid w:val="00C12CE7"/>
    <w:rsid w:val="00C1528E"/>
    <w:rsid w:val="00C17199"/>
    <w:rsid w:val="00C24572"/>
    <w:rsid w:val="00C356F2"/>
    <w:rsid w:val="00C4302B"/>
    <w:rsid w:val="00C44CC1"/>
    <w:rsid w:val="00C458B1"/>
    <w:rsid w:val="00C508E0"/>
    <w:rsid w:val="00C5617E"/>
    <w:rsid w:val="00C62202"/>
    <w:rsid w:val="00C73980"/>
    <w:rsid w:val="00C80F47"/>
    <w:rsid w:val="00C82140"/>
    <w:rsid w:val="00C85FCA"/>
    <w:rsid w:val="00CA427D"/>
    <w:rsid w:val="00CD1902"/>
    <w:rsid w:val="00CD44B3"/>
    <w:rsid w:val="00CD6A3E"/>
    <w:rsid w:val="00CD6C24"/>
    <w:rsid w:val="00CE419D"/>
    <w:rsid w:val="00CF65C0"/>
    <w:rsid w:val="00D02F2B"/>
    <w:rsid w:val="00D06C6E"/>
    <w:rsid w:val="00D108E7"/>
    <w:rsid w:val="00D14184"/>
    <w:rsid w:val="00D2043D"/>
    <w:rsid w:val="00D244BF"/>
    <w:rsid w:val="00D41FCE"/>
    <w:rsid w:val="00D51852"/>
    <w:rsid w:val="00D54408"/>
    <w:rsid w:val="00D5613C"/>
    <w:rsid w:val="00D629DD"/>
    <w:rsid w:val="00D7153B"/>
    <w:rsid w:val="00D7291A"/>
    <w:rsid w:val="00D74979"/>
    <w:rsid w:val="00DA264C"/>
    <w:rsid w:val="00DA2846"/>
    <w:rsid w:val="00DA2894"/>
    <w:rsid w:val="00DA3D64"/>
    <w:rsid w:val="00DA5663"/>
    <w:rsid w:val="00DA682A"/>
    <w:rsid w:val="00DB0750"/>
    <w:rsid w:val="00DB5765"/>
    <w:rsid w:val="00DC6BBC"/>
    <w:rsid w:val="00DD0F96"/>
    <w:rsid w:val="00DD1B2C"/>
    <w:rsid w:val="00DD6B6F"/>
    <w:rsid w:val="00E021D2"/>
    <w:rsid w:val="00E04D96"/>
    <w:rsid w:val="00E17264"/>
    <w:rsid w:val="00E20388"/>
    <w:rsid w:val="00E228E7"/>
    <w:rsid w:val="00E273EF"/>
    <w:rsid w:val="00E33BF9"/>
    <w:rsid w:val="00E36585"/>
    <w:rsid w:val="00E3666D"/>
    <w:rsid w:val="00E70448"/>
    <w:rsid w:val="00E8258F"/>
    <w:rsid w:val="00E85B81"/>
    <w:rsid w:val="00E86326"/>
    <w:rsid w:val="00E8775E"/>
    <w:rsid w:val="00EA2065"/>
    <w:rsid w:val="00EB6995"/>
    <w:rsid w:val="00EC23EF"/>
    <w:rsid w:val="00EC59F1"/>
    <w:rsid w:val="00EC6EB0"/>
    <w:rsid w:val="00ED4149"/>
    <w:rsid w:val="00ED6FD9"/>
    <w:rsid w:val="00EF1063"/>
    <w:rsid w:val="00EF12E4"/>
    <w:rsid w:val="00F07F67"/>
    <w:rsid w:val="00F07F99"/>
    <w:rsid w:val="00F12F05"/>
    <w:rsid w:val="00F158AA"/>
    <w:rsid w:val="00F175E8"/>
    <w:rsid w:val="00F17735"/>
    <w:rsid w:val="00F349D8"/>
    <w:rsid w:val="00F423F5"/>
    <w:rsid w:val="00F42AF7"/>
    <w:rsid w:val="00F441B8"/>
    <w:rsid w:val="00F5227F"/>
    <w:rsid w:val="00F65A99"/>
    <w:rsid w:val="00F83462"/>
    <w:rsid w:val="00F845CB"/>
    <w:rsid w:val="00F852ED"/>
    <w:rsid w:val="00F85F56"/>
    <w:rsid w:val="00F901E2"/>
    <w:rsid w:val="00F947E0"/>
    <w:rsid w:val="00FA55AD"/>
    <w:rsid w:val="00FB5F13"/>
    <w:rsid w:val="00FC0139"/>
    <w:rsid w:val="00FD10B2"/>
    <w:rsid w:val="00FE73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0B0323"/>
  <w15:docId w15:val="{0F2934E2-1848-4E41-8A08-020A4E5CF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132AB"/>
    <w:rPr>
      <w:rFonts w:eastAsiaTheme="minorEastAsia"/>
      <w:lang w:eastAsia="cs-CZ"/>
    </w:rPr>
  </w:style>
  <w:style w:type="paragraph" w:styleId="Nadpis3">
    <w:name w:val="heading 3"/>
    <w:basedOn w:val="Normln"/>
    <w:next w:val="Normln"/>
    <w:link w:val="Nadpis3Char"/>
    <w:uiPriority w:val="9"/>
    <w:qFormat/>
    <w:rsid w:val="00A13FB4"/>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A5E9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A5E9A"/>
    <w:rPr>
      <w:rFonts w:eastAsiaTheme="minorEastAsia"/>
      <w:lang w:eastAsia="cs-CZ"/>
    </w:rPr>
  </w:style>
  <w:style w:type="paragraph" w:styleId="Zpat">
    <w:name w:val="footer"/>
    <w:basedOn w:val="Normln"/>
    <w:link w:val="ZpatChar"/>
    <w:uiPriority w:val="99"/>
    <w:unhideWhenUsed/>
    <w:rsid w:val="008A5E9A"/>
    <w:pPr>
      <w:tabs>
        <w:tab w:val="center" w:pos="4536"/>
        <w:tab w:val="right" w:pos="9072"/>
      </w:tabs>
      <w:spacing w:after="0" w:line="240" w:lineRule="auto"/>
    </w:pPr>
  </w:style>
  <w:style w:type="character" w:customStyle="1" w:styleId="ZpatChar">
    <w:name w:val="Zápatí Char"/>
    <w:basedOn w:val="Standardnpsmoodstavce"/>
    <w:link w:val="Zpat"/>
    <w:uiPriority w:val="99"/>
    <w:rsid w:val="008A5E9A"/>
    <w:rPr>
      <w:rFonts w:eastAsiaTheme="minorEastAsia"/>
      <w:lang w:eastAsia="cs-CZ"/>
    </w:rPr>
  </w:style>
  <w:style w:type="paragraph" w:styleId="Odstavecseseznamem">
    <w:name w:val="List Paragraph"/>
    <w:aliases w:val="nad 1,Název grafu"/>
    <w:basedOn w:val="Normln"/>
    <w:link w:val="OdstavecseseznamemChar"/>
    <w:uiPriority w:val="34"/>
    <w:qFormat/>
    <w:rsid w:val="001C658A"/>
    <w:pPr>
      <w:ind w:left="720"/>
      <w:contextualSpacing/>
    </w:pPr>
  </w:style>
  <w:style w:type="paragraph" w:styleId="Zkladntextodsazen">
    <w:name w:val="Body Text Indent"/>
    <w:basedOn w:val="Normln"/>
    <w:link w:val="ZkladntextodsazenChar"/>
    <w:semiHidden/>
    <w:rsid w:val="001C658A"/>
    <w:pPr>
      <w:spacing w:after="120" w:line="240" w:lineRule="auto"/>
      <w:ind w:left="283"/>
      <w:jc w:val="both"/>
    </w:pPr>
    <w:rPr>
      <w:rFonts w:ascii="Arial" w:eastAsia="Times New Roman" w:hAnsi="Arial" w:cs="Times New Roman"/>
      <w:szCs w:val="24"/>
      <w:lang w:val="x-none" w:eastAsia="x-none"/>
    </w:rPr>
  </w:style>
  <w:style w:type="character" w:customStyle="1" w:styleId="ZkladntextodsazenChar">
    <w:name w:val="Základní text odsazený Char"/>
    <w:basedOn w:val="Standardnpsmoodstavce"/>
    <w:link w:val="Zkladntextodsazen"/>
    <w:semiHidden/>
    <w:rsid w:val="001C658A"/>
    <w:rPr>
      <w:rFonts w:ascii="Arial" w:eastAsia="Times New Roman" w:hAnsi="Arial" w:cs="Times New Roman"/>
      <w:szCs w:val="24"/>
      <w:lang w:val="x-none" w:eastAsia="x-none"/>
    </w:rPr>
  </w:style>
  <w:style w:type="character" w:styleId="Odkaznakoment">
    <w:name w:val="annotation reference"/>
    <w:basedOn w:val="Standardnpsmoodstavce"/>
    <w:uiPriority w:val="99"/>
    <w:unhideWhenUsed/>
    <w:rsid w:val="009B4CA9"/>
    <w:rPr>
      <w:sz w:val="16"/>
      <w:szCs w:val="16"/>
    </w:rPr>
  </w:style>
  <w:style w:type="paragraph" w:styleId="Textkomente">
    <w:name w:val="annotation text"/>
    <w:basedOn w:val="Normln"/>
    <w:link w:val="TextkomenteChar"/>
    <w:uiPriority w:val="99"/>
    <w:unhideWhenUsed/>
    <w:rsid w:val="009B4CA9"/>
    <w:pPr>
      <w:spacing w:line="240" w:lineRule="auto"/>
    </w:pPr>
    <w:rPr>
      <w:sz w:val="20"/>
      <w:szCs w:val="20"/>
    </w:rPr>
  </w:style>
  <w:style w:type="character" w:customStyle="1" w:styleId="TextkomenteChar">
    <w:name w:val="Text komentáře Char"/>
    <w:basedOn w:val="Standardnpsmoodstavce"/>
    <w:link w:val="Textkomente"/>
    <w:uiPriority w:val="99"/>
    <w:rsid w:val="009B4CA9"/>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9B4CA9"/>
    <w:rPr>
      <w:b/>
      <w:bCs/>
    </w:rPr>
  </w:style>
  <w:style w:type="character" w:customStyle="1" w:styleId="PedmtkomenteChar">
    <w:name w:val="Předmět komentáře Char"/>
    <w:basedOn w:val="TextkomenteChar"/>
    <w:link w:val="Pedmtkomente"/>
    <w:uiPriority w:val="99"/>
    <w:semiHidden/>
    <w:rsid w:val="009B4CA9"/>
    <w:rPr>
      <w:rFonts w:eastAsiaTheme="minorEastAsia"/>
      <w:b/>
      <w:bCs/>
      <w:sz w:val="20"/>
      <w:szCs w:val="20"/>
      <w:lang w:eastAsia="cs-CZ"/>
    </w:rPr>
  </w:style>
  <w:style w:type="paragraph" w:styleId="Textbubliny">
    <w:name w:val="Balloon Text"/>
    <w:basedOn w:val="Normln"/>
    <w:link w:val="TextbublinyChar"/>
    <w:uiPriority w:val="99"/>
    <w:semiHidden/>
    <w:unhideWhenUsed/>
    <w:rsid w:val="009B4CA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B4CA9"/>
    <w:rPr>
      <w:rFonts w:ascii="Tahoma" w:eastAsiaTheme="minorEastAsia" w:hAnsi="Tahoma" w:cs="Tahoma"/>
      <w:sz w:val="16"/>
      <w:szCs w:val="16"/>
      <w:lang w:eastAsia="cs-CZ"/>
    </w:rPr>
  </w:style>
  <w:style w:type="character" w:customStyle="1" w:styleId="Nadpis3Char">
    <w:name w:val="Nadpis 3 Char"/>
    <w:basedOn w:val="Standardnpsmoodstavce"/>
    <w:link w:val="Nadpis3"/>
    <w:uiPriority w:val="9"/>
    <w:rsid w:val="00A13FB4"/>
    <w:rPr>
      <w:rFonts w:ascii="Cambria" w:eastAsia="Times New Roman" w:hAnsi="Cambria" w:cs="Times New Roman"/>
      <w:b/>
      <w:bCs/>
      <w:sz w:val="26"/>
      <w:szCs w:val="26"/>
      <w:lang w:val="x-none" w:eastAsia="x-none"/>
    </w:rPr>
  </w:style>
  <w:style w:type="paragraph" w:styleId="Zkladntextodsazen2">
    <w:name w:val="Body Text Indent 2"/>
    <w:basedOn w:val="Normln"/>
    <w:link w:val="Zkladntextodsazen2Char"/>
    <w:uiPriority w:val="99"/>
    <w:semiHidden/>
    <w:unhideWhenUsed/>
    <w:rsid w:val="00DC6BB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DC6BBC"/>
    <w:rPr>
      <w:rFonts w:eastAsiaTheme="minorEastAsia"/>
      <w:lang w:eastAsia="cs-CZ"/>
    </w:rPr>
  </w:style>
  <w:style w:type="paragraph" w:customStyle="1" w:styleId="RLdajeosmluvnstran">
    <w:name w:val="RL Údaje o smluvní straně"/>
    <w:basedOn w:val="Normln"/>
    <w:rsid w:val="00E228E7"/>
    <w:pPr>
      <w:spacing w:after="120" w:line="280" w:lineRule="exact"/>
      <w:jc w:val="center"/>
    </w:pPr>
    <w:rPr>
      <w:rFonts w:ascii="Calibri" w:eastAsia="Times New Roman" w:hAnsi="Calibri" w:cs="Calibri"/>
      <w:lang w:eastAsia="en-US"/>
    </w:rPr>
  </w:style>
  <w:style w:type="paragraph" w:styleId="Revize">
    <w:name w:val="Revision"/>
    <w:hidden/>
    <w:uiPriority w:val="99"/>
    <w:semiHidden/>
    <w:rsid w:val="00591E4E"/>
    <w:pPr>
      <w:spacing w:after="0" w:line="240" w:lineRule="auto"/>
    </w:pPr>
    <w:rPr>
      <w:rFonts w:eastAsiaTheme="minorEastAsia"/>
      <w:lang w:eastAsia="cs-CZ"/>
    </w:rPr>
  </w:style>
  <w:style w:type="paragraph" w:customStyle="1" w:styleId="RLTextlnkuslovan">
    <w:name w:val="RL Text článku číslovaný"/>
    <w:basedOn w:val="Normln"/>
    <w:link w:val="RLTextlnkuslovanChar"/>
    <w:rsid w:val="00F901E2"/>
    <w:pPr>
      <w:numPr>
        <w:ilvl w:val="1"/>
        <w:numId w:val="9"/>
      </w:numPr>
      <w:tabs>
        <w:tab w:val="clear" w:pos="1021"/>
        <w:tab w:val="num" w:pos="1474"/>
      </w:tabs>
      <w:spacing w:after="120" w:line="280" w:lineRule="exact"/>
      <w:ind w:left="1474"/>
      <w:jc w:val="both"/>
    </w:pPr>
    <w:rPr>
      <w:rFonts w:ascii="Calibri" w:eastAsia="Calibri" w:hAnsi="Calibri" w:cs="Calibri"/>
      <w:sz w:val="24"/>
      <w:szCs w:val="24"/>
    </w:rPr>
  </w:style>
  <w:style w:type="paragraph" w:customStyle="1" w:styleId="RLlneksmlouvy">
    <w:name w:val="RL Článek smlouvy"/>
    <w:basedOn w:val="Normln"/>
    <w:next w:val="RLTextlnkuslovan"/>
    <w:rsid w:val="00F901E2"/>
    <w:pPr>
      <w:keepNext/>
      <w:numPr>
        <w:numId w:val="9"/>
      </w:numPr>
      <w:suppressAutoHyphens/>
      <w:spacing w:before="360" w:after="120" w:line="280" w:lineRule="exact"/>
      <w:jc w:val="both"/>
      <w:outlineLvl w:val="0"/>
    </w:pPr>
    <w:rPr>
      <w:rFonts w:ascii="Calibri" w:eastAsia="Calibri" w:hAnsi="Calibri" w:cs="Calibri"/>
      <w:b/>
      <w:bCs/>
      <w:sz w:val="24"/>
      <w:szCs w:val="24"/>
    </w:rPr>
  </w:style>
  <w:style w:type="character" w:customStyle="1" w:styleId="RLTextlnkuslovanChar">
    <w:name w:val="RL Text článku číslovaný Char"/>
    <w:link w:val="RLTextlnkuslovan"/>
    <w:rsid w:val="00F901E2"/>
    <w:rPr>
      <w:rFonts w:ascii="Calibri" w:eastAsia="Calibri" w:hAnsi="Calibri" w:cs="Calibri"/>
      <w:sz w:val="24"/>
      <w:szCs w:val="24"/>
      <w:lang w:eastAsia="cs-CZ"/>
    </w:rPr>
  </w:style>
  <w:style w:type="paragraph" w:customStyle="1" w:styleId="ZDlnek">
    <w:name w:val="ZD článek"/>
    <w:basedOn w:val="Normln"/>
    <w:qFormat/>
    <w:rsid w:val="004758EE"/>
    <w:pPr>
      <w:keepNext/>
      <w:numPr>
        <w:numId w:val="10"/>
      </w:numPr>
      <w:shd w:val="clear" w:color="auto" w:fill="C6D9F1"/>
      <w:tabs>
        <w:tab w:val="clear" w:pos="5764"/>
      </w:tabs>
      <w:suppressAutoHyphens/>
      <w:spacing w:after="240" w:line="360" w:lineRule="auto"/>
      <w:ind w:left="0" w:firstLine="0"/>
      <w:jc w:val="center"/>
    </w:pPr>
    <w:rPr>
      <w:rFonts w:ascii="Tahoma" w:eastAsia="Calibri" w:hAnsi="Tahoma" w:cs="Tahoma"/>
      <w:b/>
      <w:caps/>
      <w:sz w:val="20"/>
      <w:lang w:eastAsia="ar-SA"/>
    </w:rPr>
  </w:style>
  <w:style w:type="paragraph" w:customStyle="1" w:styleId="ZD2rove">
    <w:name w:val="ZD 2. úroveň"/>
    <w:basedOn w:val="Normln"/>
    <w:qFormat/>
    <w:rsid w:val="004758EE"/>
    <w:pPr>
      <w:numPr>
        <w:ilvl w:val="1"/>
        <w:numId w:val="10"/>
      </w:numPr>
      <w:tabs>
        <w:tab w:val="clear" w:pos="1228"/>
      </w:tabs>
      <w:suppressAutoHyphens/>
      <w:spacing w:before="120" w:after="0" w:line="240" w:lineRule="auto"/>
      <w:ind w:left="567" w:hanging="567"/>
      <w:jc w:val="both"/>
    </w:pPr>
    <w:rPr>
      <w:rFonts w:ascii="Tahoma" w:eastAsia="Calibri" w:hAnsi="Tahoma" w:cs="Tahoma"/>
      <w:sz w:val="20"/>
      <w:szCs w:val="20"/>
      <w:lang w:eastAsia="en-US"/>
    </w:rPr>
  </w:style>
  <w:style w:type="paragraph" w:customStyle="1" w:styleId="RLProhlensmluvnchstran">
    <w:name w:val="RL Prohlášení smluvních stran"/>
    <w:basedOn w:val="Normln"/>
    <w:link w:val="RLProhlensmluvnchstranChar"/>
    <w:uiPriority w:val="99"/>
    <w:rsid w:val="00F423F5"/>
    <w:pPr>
      <w:spacing w:after="120" w:line="280" w:lineRule="exact"/>
      <w:jc w:val="center"/>
    </w:pPr>
    <w:rPr>
      <w:rFonts w:ascii="Calibri" w:eastAsia="Calibri" w:hAnsi="Calibri" w:cs="Calibri"/>
      <w:b/>
      <w:bCs/>
      <w:sz w:val="24"/>
      <w:szCs w:val="24"/>
    </w:rPr>
  </w:style>
  <w:style w:type="character" w:customStyle="1" w:styleId="RLProhlensmluvnchstranChar">
    <w:name w:val="RL Prohlášení smluvních stran Char"/>
    <w:link w:val="RLProhlensmluvnchstran"/>
    <w:uiPriority w:val="99"/>
    <w:rsid w:val="00F423F5"/>
    <w:rPr>
      <w:rFonts w:ascii="Calibri" w:eastAsia="Calibri" w:hAnsi="Calibri" w:cs="Calibri"/>
      <w:b/>
      <w:bCs/>
      <w:sz w:val="24"/>
      <w:szCs w:val="24"/>
      <w:lang w:eastAsia="cs-CZ"/>
    </w:rPr>
  </w:style>
  <w:style w:type="table" w:styleId="Mkatabulky">
    <w:name w:val="Table Grid"/>
    <w:basedOn w:val="Normlntabulka"/>
    <w:uiPriority w:val="59"/>
    <w:rsid w:val="00432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CD44B3"/>
    <w:rPr>
      <w:color w:val="0000FF" w:themeColor="hyperlink"/>
      <w:u w:val="single"/>
    </w:rPr>
  </w:style>
  <w:style w:type="character" w:customStyle="1" w:styleId="Nevyeenzmnka1">
    <w:name w:val="Nevyřešená zmínka1"/>
    <w:basedOn w:val="Standardnpsmoodstavce"/>
    <w:uiPriority w:val="99"/>
    <w:semiHidden/>
    <w:unhideWhenUsed/>
    <w:rsid w:val="00CD44B3"/>
    <w:rPr>
      <w:color w:val="808080"/>
      <w:shd w:val="clear" w:color="auto" w:fill="E6E6E6"/>
    </w:rPr>
  </w:style>
  <w:style w:type="character" w:styleId="slostrnky">
    <w:name w:val="page number"/>
    <w:basedOn w:val="Standardnpsmoodstavce"/>
    <w:uiPriority w:val="99"/>
    <w:rsid w:val="0094035D"/>
  </w:style>
  <w:style w:type="character" w:customStyle="1" w:styleId="OdstavecseseznamemChar">
    <w:name w:val="Odstavec se seznamem Char"/>
    <w:aliases w:val="nad 1 Char,Název grafu Char"/>
    <w:link w:val="Odstavecseseznamem"/>
    <w:uiPriority w:val="34"/>
    <w:rsid w:val="002A5CD0"/>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9C960-C69A-4980-95B7-3D14D9081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2698</TotalTime>
  <Pages>15</Pages>
  <Words>6638</Words>
  <Characters>39166</Characters>
  <Application>Microsoft Office Word</Application>
  <DocSecurity>0</DocSecurity>
  <Lines>326</Lines>
  <Paragraphs>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kra0375</dc:creator>
  <cp:lastModifiedBy>Poboril Marcel</cp:lastModifiedBy>
  <cp:revision>128</cp:revision>
  <cp:lastPrinted>2018-04-24T09:49:00Z</cp:lastPrinted>
  <dcterms:created xsi:type="dcterms:W3CDTF">2017-11-14T09:58:00Z</dcterms:created>
  <dcterms:modified xsi:type="dcterms:W3CDTF">2023-11-30T13:57:00Z</dcterms:modified>
</cp:coreProperties>
</file>